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0EBF1" w14:textId="77777777" w:rsidR="00A90306" w:rsidRPr="00A34EB9" w:rsidRDefault="00A90306" w:rsidP="00A34EB9">
      <w:pPr>
        <w:spacing w:after="120"/>
      </w:pPr>
    </w:p>
    <w:p w14:paraId="12F853C5" w14:textId="77777777" w:rsidR="0064658D" w:rsidRPr="00A34EB9" w:rsidRDefault="0064658D" w:rsidP="00A34EB9">
      <w:pPr>
        <w:spacing w:after="120"/>
      </w:pPr>
    </w:p>
    <w:p w14:paraId="5BB27086" w14:textId="77777777" w:rsidR="0064658D" w:rsidRPr="00A34EB9" w:rsidRDefault="0064658D" w:rsidP="00A34EB9">
      <w:pPr>
        <w:spacing w:after="120"/>
      </w:pPr>
    </w:p>
    <w:p w14:paraId="6793BB37" w14:textId="77777777" w:rsidR="0064658D" w:rsidRPr="00A34EB9" w:rsidRDefault="0064658D" w:rsidP="00A34EB9">
      <w:pPr>
        <w:spacing w:after="120"/>
      </w:pPr>
    </w:p>
    <w:p w14:paraId="29821475" w14:textId="77777777" w:rsidR="0064658D" w:rsidRPr="00A34EB9" w:rsidRDefault="0064658D" w:rsidP="00A34EB9">
      <w:pPr>
        <w:spacing w:after="120"/>
      </w:pPr>
    </w:p>
    <w:p w14:paraId="7E57A06C" w14:textId="0B3ECFE6" w:rsidR="00A34EB9" w:rsidRPr="00A34EB9" w:rsidRDefault="00A34EB9" w:rsidP="00A34EB9">
      <w:pPr>
        <w:spacing w:after="120"/>
      </w:pPr>
      <w:r w:rsidRPr="00A34EB9">
        <w:fldChar w:fldCharType="begin"/>
      </w:r>
      <w:r w:rsidRPr="00A34EB9">
        <w:instrText xml:space="preserve"> DATE \@ "dd MMMM yyyy" </w:instrText>
      </w:r>
      <w:r w:rsidRPr="00A34EB9">
        <w:fldChar w:fldCharType="separate"/>
      </w:r>
      <w:r w:rsidR="000F78D1">
        <w:rPr>
          <w:noProof/>
        </w:rPr>
        <w:t>19 November 2019</w:t>
      </w:r>
      <w:r w:rsidRPr="00A34EB9">
        <w:fldChar w:fldCharType="end"/>
      </w:r>
    </w:p>
    <w:p w14:paraId="02B239DD" w14:textId="77777777" w:rsidR="00491652" w:rsidRDefault="00491652" w:rsidP="00A34EB9">
      <w:pPr>
        <w:spacing w:after="120"/>
      </w:pPr>
    </w:p>
    <w:p w14:paraId="0A6272AF" w14:textId="77777777" w:rsidR="00A34EB9" w:rsidRPr="00A34EB9" w:rsidRDefault="00A34EB9" w:rsidP="00A34EB9">
      <w:pPr>
        <w:spacing w:after="120"/>
      </w:pPr>
      <w:r w:rsidRPr="00A34EB9">
        <w:t>Dear Customer,</w:t>
      </w:r>
    </w:p>
    <w:p w14:paraId="7DD65B2B" w14:textId="77777777" w:rsidR="0084785D" w:rsidRDefault="00A34EB9" w:rsidP="00A34EB9">
      <w:pPr>
        <w:spacing w:after="120"/>
      </w:pPr>
      <w:r w:rsidRPr="00A34EB9">
        <w:t>Thank</w:t>
      </w:r>
      <w:r w:rsidR="00F70F1E">
        <w:t xml:space="preserve"> you for your request for</w:t>
      </w:r>
      <w:r w:rsidRPr="00A34EB9">
        <w:t xml:space="preserve"> further information about NIBSC</w:t>
      </w:r>
      <w:r w:rsidR="00005C78">
        <w:t>.</w:t>
      </w:r>
      <w:r w:rsidR="0084785D">
        <w:t xml:space="preserve"> </w:t>
      </w:r>
    </w:p>
    <w:p w14:paraId="23748F47" w14:textId="77777777" w:rsidR="00A34EB9" w:rsidRPr="00A34EB9" w:rsidRDefault="00864F81" w:rsidP="00A34EB9">
      <w:pPr>
        <w:spacing w:after="120"/>
      </w:pPr>
      <w:r>
        <w:t>NIBSC is a centre</w:t>
      </w:r>
      <w:r w:rsidR="00A34EB9" w:rsidRPr="00A34EB9">
        <w:t xml:space="preserve"> of the Medicines and Health</w:t>
      </w:r>
      <w:r w:rsidR="00D23B11">
        <w:t>care Products Regulatory Agency</w:t>
      </w:r>
      <w:r w:rsidR="00A34EB9" w:rsidRPr="00A34EB9">
        <w:t xml:space="preserve">, </w:t>
      </w:r>
      <w:r w:rsidR="00B17907">
        <w:t xml:space="preserve">which </w:t>
      </w:r>
      <w:r w:rsidR="00A34EB9" w:rsidRPr="00A34EB9">
        <w:t>is wholly owned by the UK government (Department of Health).  Our role is to protect public health by helping to assure the quality of biological medicines</w:t>
      </w:r>
      <w:r w:rsidR="001F5AA2">
        <w:t xml:space="preserve">. We </w:t>
      </w:r>
      <w:r w:rsidR="001F5AA2" w:rsidRPr="001F5AA2">
        <w:t>distribute biological materials for laboratory use such as reference materials, research reagents and cell lines</w:t>
      </w:r>
      <w:r w:rsidR="001F5AA2">
        <w:t>.</w:t>
      </w:r>
    </w:p>
    <w:p w14:paraId="49A95B80" w14:textId="77777777" w:rsidR="0070393B" w:rsidRPr="00AC6A04" w:rsidRDefault="0070393B" w:rsidP="0070393B">
      <w:pPr>
        <w:spacing w:after="120"/>
        <w:rPr>
          <w:b/>
        </w:rPr>
      </w:pPr>
      <w:r w:rsidRPr="00AC6A04">
        <w:rPr>
          <w:b/>
        </w:rPr>
        <w:t xml:space="preserve">Sales terms and Conditions   </w:t>
      </w:r>
    </w:p>
    <w:p w14:paraId="01282CFF" w14:textId="77777777" w:rsidR="0070393B" w:rsidRDefault="0070393B" w:rsidP="0070393B">
      <w:pPr>
        <w:spacing w:after="120"/>
      </w:pPr>
      <w:r>
        <w:t xml:space="preserve">Please note that NISBC as a UK Government Agency and centre of the WHO, is required to treat all customers equally and so we can only trade under our own terms and conditions which can be found </w:t>
      </w:r>
      <w:r w:rsidR="00AC6A04">
        <w:t xml:space="preserve">on our website </w:t>
      </w:r>
      <w:r>
        <w:t xml:space="preserve">at </w:t>
      </w:r>
      <w:hyperlink r:id="rId12" w:history="1">
        <w:r w:rsidRPr="00F56BAA">
          <w:rPr>
            <w:rStyle w:val="Hyperlink"/>
          </w:rPr>
          <w:t>http://www.nibsc.org/terms_and_conditions.aspx</w:t>
        </w:r>
      </w:hyperlink>
    </w:p>
    <w:p w14:paraId="7D52F0E6" w14:textId="77777777" w:rsidR="00A34EB9" w:rsidRPr="00A34EB9" w:rsidRDefault="00BF1E55" w:rsidP="00A34EB9">
      <w:pPr>
        <w:spacing w:after="120"/>
      </w:pPr>
      <w:r w:rsidRPr="00BF1E55">
        <w:t>As a not-for-profit U</w:t>
      </w:r>
      <w:r w:rsidR="0074040C">
        <w:t>K government-funded scientific i</w:t>
      </w:r>
      <w:r w:rsidRPr="00BF1E55">
        <w:t>nstitute, we regret that we do not have the resources to undertake individual negot</w:t>
      </w:r>
      <w:r>
        <w:t>iations on our catalogue items.</w:t>
      </w:r>
      <w:r w:rsidRPr="00BF1E55">
        <w:t xml:space="preserve"> We do hope that you can understand our position and are able to accept our terms</w:t>
      </w:r>
      <w:r w:rsidR="00A0060B">
        <w:t>, including payment terms of 30 days from date of invoice,</w:t>
      </w:r>
      <w:r w:rsidRPr="00BF1E55">
        <w:t xml:space="preserve"> without amendment</w:t>
      </w:r>
      <w:r>
        <w:t xml:space="preserve">. </w:t>
      </w:r>
    </w:p>
    <w:p w14:paraId="71F0A595" w14:textId="77777777" w:rsidR="00AC6A04" w:rsidRPr="00AC6A04" w:rsidRDefault="00AC6A04" w:rsidP="00A34EB9">
      <w:pPr>
        <w:spacing w:after="120"/>
        <w:rPr>
          <w:b/>
        </w:rPr>
      </w:pPr>
      <w:r w:rsidRPr="00AC6A04">
        <w:rPr>
          <w:b/>
        </w:rPr>
        <w:t>Frequently asked questions</w:t>
      </w:r>
    </w:p>
    <w:p w14:paraId="1767AB5D" w14:textId="21210B95" w:rsidR="000F78D1" w:rsidRDefault="0024539E" w:rsidP="00A34EB9">
      <w:pPr>
        <w:spacing w:after="120"/>
      </w:pPr>
      <w:r>
        <w:t>How to place an order</w:t>
      </w:r>
      <w:r w:rsidR="000F78D1">
        <w:t xml:space="preserve">: </w:t>
      </w:r>
      <w:hyperlink r:id="rId13" w:history="1">
        <w:r w:rsidR="000F78D1" w:rsidRPr="00F337F6">
          <w:rPr>
            <w:rStyle w:val="Hyperlink"/>
          </w:rPr>
          <w:t>https://www.nibsc.org/products/ordering/place_an_order.aspx</w:t>
        </w:r>
      </w:hyperlink>
    </w:p>
    <w:p w14:paraId="380D3E70" w14:textId="0BC61585" w:rsidR="00A34EB9" w:rsidRPr="00A34EB9" w:rsidRDefault="00AC6A04" w:rsidP="00A34EB9">
      <w:pPr>
        <w:spacing w:after="120"/>
      </w:pPr>
      <w:r w:rsidRPr="00491652">
        <w:t>Product</w:t>
      </w:r>
      <w:bookmarkStart w:id="0" w:name="_GoBack"/>
      <w:bookmarkEnd w:id="0"/>
      <w:r w:rsidR="000F78D1">
        <w:t xml:space="preserve"> </w:t>
      </w:r>
      <w:r w:rsidR="0024539E">
        <w:t>FAQs</w:t>
      </w:r>
      <w:r w:rsidR="00491652" w:rsidRPr="00491652">
        <w:t xml:space="preserve">: </w:t>
      </w:r>
      <w:r w:rsidR="00D00EDE" w:rsidRPr="00D00EDE">
        <w:rPr>
          <w:rStyle w:val="Hyperlink"/>
        </w:rPr>
        <w:t>https://www.nibsc.org/asset.ashx?assetid=de1eff26-ea17-466a-a001-1cc6fc991aad</w:t>
      </w:r>
    </w:p>
    <w:p w14:paraId="6F212B85" w14:textId="77777777" w:rsidR="00A34EB9" w:rsidRDefault="00AC6A04" w:rsidP="00A34EB9">
      <w:pPr>
        <w:spacing w:after="120"/>
      </w:pPr>
      <w:r w:rsidRPr="00A6206C">
        <w:t>Quality</w:t>
      </w:r>
      <w:r w:rsidR="00A6206C">
        <w:t>:</w:t>
      </w:r>
      <w:r w:rsidR="00491652">
        <w:t xml:space="preserve"> </w:t>
      </w:r>
      <w:hyperlink r:id="rId14" w:history="1">
        <w:r w:rsidR="005D23E8" w:rsidRPr="004F396D">
          <w:rPr>
            <w:rStyle w:val="Hyperlink"/>
          </w:rPr>
          <w:t>http://www.nibsc.org/about_us/quality_and_governance.aspx</w:t>
        </w:r>
      </w:hyperlink>
      <w:r w:rsidR="005D23E8">
        <w:t xml:space="preserve"> </w:t>
      </w:r>
      <w:r w:rsidR="00A34EB9" w:rsidRPr="00A34EB9">
        <w:t xml:space="preserve"> </w:t>
      </w:r>
    </w:p>
    <w:p w14:paraId="668F8F8A" w14:textId="77777777" w:rsidR="00177097" w:rsidRDefault="00177097" w:rsidP="00A34EB9">
      <w:pPr>
        <w:spacing w:after="120"/>
      </w:pPr>
      <w:r>
        <w:t xml:space="preserve">GDPR: </w:t>
      </w:r>
      <w:hyperlink r:id="rId15" w:history="1">
        <w:r w:rsidRPr="00981624">
          <w:rPr>
            <w:rStyle w:val="Hyperlink"/>
          </w:rPr>
          <w:t>https://www.gov.uk/government/publications/mhra-privacy-notice</w:t>
        </w:r>
      </w:hyperlink>
    </w:p>
    <w:p w14:paraId="2C8295A6" w14:textId="77777777" w:rsidR="00B111DF" w:rsidRDefault="00B111DF" w:rsidP="00A34EB9">
      <w:pPr>
        <w:spacing w:after="120"/>
      </w:pPr>
      <w:r>
        <w:t>Please note that if our products change, they are as</w:t>
      </w:r>
      <w:r w:rsidR="0017456D">
        <w:t xml:space="preserve">signed a new product code and </w:t>
      </w:r>
      <w:r>
        <w:t>n</w:t>
      </w:r>
      <w:r w:rsidR="0017456D">
        <w:t xml:space="preserve">ew Instructions </w:t>
      </w:r>
      <w:r w:rsidR="007D7CEC">
        <w:t>f</w:t>
      </w:r>
      <w:r w:rsidR="0017456D">
        <w:t>or Use (IFU) are</w:t>
      </w:r>
      <w:r>
        <w:t xml:space="preserve"> written with full details of the modified product</w:t>
      </w:r>
      <w:r w:rsidR="0017456D">
        <w:t>.</w:t>
      </w:r>
      <w:r w:rsidR="00FF2493">
        <w:t xml:space="preserve"> We do not issue Certificates of Analysis or Conformance as our IFU fulfills this function</w:t>
      </w:r>
      <w:r w:rsidR="00BF1E55">
        <w:t>.</w:t>
      </w:r>
    </w:p>
    <w:p w14:paraId="28B3C617" w14:textId="03181727" w:rsidR="00BF1E55" w:rsidRDefault="00A34EB9" w:rsidP="00A34EB9">
      <w:pPr>
        <w:spacing w:after="120"/>
      </w:pPr>
      <w:r w:rsidRPr="00A34EB9">
        <w:t xml:space="preserve">If </w:t>
      </w:r>
      <w:r w:rsidR="00BF1E55">
        <w:t xml:space="preserve">you require further information or </w:t>
      </w:r>
      <w:r w:rsidR="0028503F">
        <w:t>assistance,</w:t>
      </w:r>
      <w:r w:rsidR="00BF1E55">
        <w:t xml:space="preserve"> </w:t>
      </w:r>
      <w:r w:rsidRPr="00A34EB9">
        <w:t xml:space="preserve">please contact us on </w:t>
      </w:r>
      <w:hyperlink r:id="rId16" w:history="1">
        <w:r w:rsidRPr="00FA4EC0">
          <w:rPr>
            <w:rStyle w:val="Hyperlink"/>
          </w:rPr>
          <w:t>standards@nibsc.org</w:t>
        </w:r>
      </w:hyperlink>
    </w:p>
    <w:p w14:paraId="13C33075" w14:textId="77777777" w:rsidR="00491652" w:rsidRDefault="00491652" w:rsidP="00A34EB9">
      <w:pPr>
        <w:spacing w:after="120"/>
      </w:pPr>
    </w:p>
    <w:p w14:paraId="4226B2A6" w14:textId="77777777" w:rsidR="00491652" w:rsidRDefault="00A34EB9" w:rsidP="00A34EB9">
      <w:pPr>
        <w:spacing w:after="120"/>
      </w:pPr>
      <w:r w:rsidRPr="00A34EB9">
        <w:t>Yours sincerely,</w:t>
      </w:r>
    </w:p>
    <w:p w14:paraId="4F99C63A" w14:textId="77777777" w:rsidR="002D0D89" w:rsidRDefault="002D0D89" w:rsidP="00A34EB9">
      <w:pPr>
        <w:spacing w:after="120" w:line="240" w:lineRule="auto"/>
      </w:pPr>
    </w:p>
    <w:p w14:paraId="38207187" w14:textId="0DDC1838" w:rsidR="00D00EDE" w:rsidRDefault="00D00EDE" w:rsidP="002D0D89">
      <w:pPr>
        <w:spacing w:line="240" w:lineRule="auto"/>
      </w:pPr>
      <w:r>
        <w:t>Alison James</w:t>
      </w:r>
    </w:p>
    <w:p w14:paraId="03E39376" w14:textId="23D18678" w:rsidR="00A34EB9" w:rsidRPr="00A34EB9" w:rsidRDefault="00BF1E55" w:rsidP="00A34EB9">
      <w:pPr>
        <w:spacing w:after="120" w:line="240" w:lineRule="auto"/>
      </w:pPr>
      <w:r>
        <w:t>H</w:t>
      </w:r>
      <w:r w:rsidR="00A34EB9" w:rsidRPr="00A34EB9">
        <w:t>ead of Standards Processing Division</w:t>
      </w:r>
      <w:r w:rsidR="00A34EB9" w:rsidRPr="00A34EB9">
        <w:br w:type="page"/>
      </w:r>
    </w:p>
    <w:p w14:paraId="4C9CC30D" w14:textId="77777777" w:rsidR="00A34EB9" w:rsidRPr="00A34EB9" w:rsidRDefault="00A34EB9" w:rsidP="00A34EB9">
      <w:pPr>
        <w:tabs>
          <w:tab w:val="left" w:pos="941"/>
        </w:tabs>
        <w:spacing w:after="120"/>
      </w:pPr>
    </w:p>
    <w:p w14:paraId="34F39D00" w14:textId="77777777" w:rsidR="00A34EB9" w:rsidRPr="00A34EB9" w:rsidRDefault="00A34EB9" w:rsidP="00A34EB9">
      <w:pPr>
        <w:tabs>
          <w:tab w:val="left" w:pos="941"/>
        </w:tabs>
        <w:spacing w:after="120"/>
      </w:pPr>
    </w:p>
    <w:p w14:paraId="00DAEA56" w14:textId="77777777" w:rsidR="00A34EB9" w:rsidRPr="00A34EB9" w:rsidRDefault="00A34EB9" w:rsidP="00A34EB9">
      <w:pPr>
        <w:tabs>
          <w:tab w:val="left" w:pos="941"/>
        </w:tabs>
        <w:spacing w:after="120"/>
      </w:pPr>
    </w:p>
    <w:p w14:paraId="30B0018B" w14:textId="6A9188A1" w:rsidR="00A34EB9" w:rsidRPr="00A34EB9" w:rsidRDefault="00A34EB9" w:rsidP="00A34EB9">
      <w:pPr>
        <w:pStyle w:val="NoSpacing"/>
        <w:spacing w:after="120"/>
        <w:rPr>
          <w:rFonts w:cs="Arial"/>
          <w:color w:val="000000"/>
        </w:rPr>
      </w:pPr>
      <w:r w:rsidRPr="00A34EB9">
        <w:rPr>
          <w:rFonts w:cs="Arial"/>
          <w:color w:val="000000"/>
        </w:rPr>
        <w:t xml:space="preserve">Dear </w:t>
      </w:r>
      <w:r w:rsidR="008F50AD">
        <w:rPr>
          <w:rFonts w:cs="Arial"/>
          <w:color w:val="000000"/>
        </w:rPr>
        <w:t>C</w:t>
      </w:r>
      <w:r w:rsidRPr="00A34EB9">
        <w:rPr>
          <w:rFonts w:cs="Arial"/>
          <w:color w:val="000000"/>
        </w:rPr>
        <w:t>ustomer,</w:t>
      </w:r>
    </w:p>
    <w:p w14:paraId="6B37EE56" w14:textId="65E7D70A" w:rsidR="00A34EB9" w:rsidRPr="00A34EB9" w:rsidRDefault="00A34EB9" w:rsidP="00A34EB9">
      <w:pPr>
        <w:pStyle w:val="NoSpacing"/>
        <w:spacing w:after="120"/>
        <w:jc w:val="both"/>
        <w:rPr>
          <w:rFonts w:cs="Arial"/>
        </w:rPr>
      </w:pPr>
      <w:r w:rsidRPr="00A34EB9">
        <w:rPr>
          <w:rFonts w:cs="Arial"/>
          <w:color w:val="000000"/>
        </w:rPr>
        <w:t xml:space="preserve">The National Institute for Biological Standards </w:t>
      </w:r>
      <w:r w:rsidR="00634E17">
        <w:rPr>
          <w:rFonts w:cs="Arial"/>
          <w:color w:val="000000"/>
        </w:rPr>
        <w:t>a</w:t>
      </w:r>
      <w:r w:rsidRPr="00A34EB9">
        <w:rPr>
          <w:rFonts w:cs="Arial"/>
          <w:color w:val="000000"/>
        </w:rPr>
        <w:t xml:space="preserve">nd Control frequently receives enquiries/questionnaires from clients regarding how we conform to quality requirements for our products and services. </w:t>
      </w:r>
      <w:r w:rsidR="0093773F">
        <w:rPr>
          <w:rFonts w:cs="Arial"/>
          <w:color w:val="000000"/>
        </w:rPr>
        <w:t xml:space="preserve">Unfortunately, we are unable to complete individual supplier’s evaluation questionnaires however, we do have a number of accredited and certified Quality Management Systems (QMS) which are independently assessed as such by external Bodies to ensure compliance to all of the necessary requirements for each QMS. </w:t>
      </w:r>
      <w:r w:rsidRPr="00A34EB9">
        <w:rPr>
          <w:rFonts w:cs="Arial"/>
          <w:color w:val="000000"/>
        </w:rPr>
        <w:t xml:space="preserve">This letter describes briefly, the Institute’s Quality Systems. </w:t>
      </w:r>
    </w:p>
    <w:p w14:paraId="5BBF45F6" w14:textId="77777777" w:rsidR="00A34EB9" w:rsidRPr="00A34EB9" w:rsidRDefault="00A34EB9" w:rsidP="00A34EB9">
      <w:pPr>
        <w:pStyle w:val="NoSpacing"/>
        <w:spacing w:after="120"/>
        <w:rPr>
          <w:rFonts w:cs="Arial"/>
        </w:rPr>
      </w:pPr>
      <w:r w:rsidRPr="00A34EB9">
        <w:rPr>
          <w:rFonts w:cs="Arial"/>
        </w:rPr>
        <w:t>NIBSC operates three formal Quality Systems, each of which demonstrates compliance to the appropriate Quality Standard.</w:t>
      </w:r>
    </w:p>
    <w:p w14:paraId="53EBDDC9" w14:textId="6C33750F" w:rsidR="00A34EB9" w:rsidRPr="00A34EB9" w:rsidRDefault="00A34EB9" w:rsidP="00A34EB9">
      <w:pPr>
        <w:pStyle w:val="NoSpacing"/>
        <w:spacing w:after="120"/>
        <w:rPr>
          <w:rFonts w:cs="Arial"/>
          <w:b/>
          <w:bCs/>
        </w:rPr>
      </w:pPr>
      <w:r w:rsidRPr="00A34EB9">
        <w:rPr>
          <w:rFonts w:cs="Arial"/>
          <w:b/>
          <w:bCs/>
        </w:rPr>
        <w:t>ISO 9001:</w:t>
      </w:r>
      <w:r w:rsidR="0093773F">
        <w:rPr>
          <w:rFonts w:cs="Arial"/>
          <w:b/>
          <w:bCs/>
        </w:rPr>
        <w:t>2015</w:t>
      </w:r>
      <w:r w:rsidR="0093773F" w:rsidRPr="00A34EB9">
        <w:rPr>
          <w:rFonts w:cs="Arial"/>
          <w:b/>
          <w:bCs/>
        </w:rPr>
        <w:t xml:space="preserve"> </w:t>
      </w:r>
      <w:r w:rsidRPr="00A34EB9">
        <w:rPr>
          <w:rFonts w:cs="Arial"/>
          <w:b/>
          <w:bCs/>
        </w:rPr>
        <w:t>–</w:t>
      </w:r>
    </w:p>
    <w:p w14:paraId="1AA845AF" w14:textId="221EC320" w:rsidR="00A34EB9" w:rsidRPr="00A34EB9" w:rsidRDefault="00A34EB9" w:rsidP="00A34EB9">
      <w:pPr>
        <w:pStyle w:val="NoSpacing"/>
        <w:spacing w:after="120"/>
        <w:jc w:val="both"/>
        <w:rPr>
          <w:rFonts w:cs="Arial"/>
        </w:rPr>
      </w:pPr>
      <w:r w:rsidRPr="00A34EB9">
        <w:rPr>
          <w:rFonts w:cs="Arial"/>
        </w:rPr>
        <w:t>NIBSC has a leading International role in preparing, evaluating and distributing International Biological Standards and other Biological Reference Materials. To ensure the continued high quality the products, these activities are independently certified to ISO 9001:</w:t>
      </w:r>
      <w:r w:rsidR="0093773F">
        <w:rPr>
          <w:rFonts w:cs="Arial"/>
        </w:rPr>
        <w:t>2015</w:t>
      </w:r>
      <w:r w:rsidR="0093773F" w:rsidRPr="00A34EB9">
        <w:rPr>
          <w:rFonts w:cs="Arial"/>
        </w:rPr>
        <w:t xml:space="preserve"> </w:t>
      </w:r>
      <w:r w:rsidRPr="00A34EB9">
        <w:rPr>
          <w:rFonts w:cs="Arial"/>
        </w:rPr>
        <w:t xml:space="preserve">by </w:t>
      </w:r>
      <w:r w:rsidR="003D7814" w:rsidRPr="003D7814">
        <w:rPr>
          <w:rFonts w:cs="Arial"/>
        </w:rPr>
        <w:t>The British Standards Institution</w:t>
      </w:r>
      <w:r w:rsidR="003D7814" w:rsidRPr="003D7814" w:rsidDel="003D7814">
        <w:rPr>
          <w:rFonts w:cs="Arial"/>
        </w:rPr>
        <w:t xml:space="preserve"> </w:t>
      </w:r>
      <w:r w:rsidR="003D7814">
        <w:rPr>
          <w:rFonts w:cs="Arial"/>
        </w:rPr>
        <w:t>(BSI)</w:t>
      </w:r>
      <w:r w:rsidRPr="00A34EB9">
        <w:rPr>
          <w:rFonts w:cs="Arial"/>
        </w:rPr>
        <w:t xml:space="preserve">. The scope of this certification includes amongst other activities, the Design, Formulation, Processing, Storage and Dispatch of filled and freeze dried Biological Materials. This </w:t>
      </w:r>
      <w:r w:rsidRPr="00A34EB9">
        <w:rPr>
          <w:rFonts w:cs="Arial"/>
          <w:color w:val="000000"/>
        </w:rPr>
        <w:t>Quality Management System is implemented to ensure</w:t>
      </w:r>
      <w:r w:rsidRPr="00A34EB9">
        <w:rPr>
          <w:rFonts w:cs="Arial"/>
        </w:rPr>
        <w:t xml:space="preserve"> the consistency of products which meets customer, and applicable regulatory requirements, and to enhance customer satisfaction through continual improvement.  </w:t>
      </w:r>
    </w:p>
    <w:p w14:paraId="44860000" w14:textId="11305CFF" w:rsidR="00A34EB9" w:rsidRPr="00A34EB9" w:rsidRDefault="00A34EB9" w:rsidP="00A34EB9">
      <w:pPr>
        <w:pStyle w:val="NoSpacing"/>
        <w:spacing w:after="120"/>
        <w:rPr>
          <w:rFonts w:cs="Arial"/>
        </w:rPr>
      </w:pPr>
      <w:r w:rsidRPr="00A34EB9">
        <w:rPr>
          <w:rFonts w:cs="Arial"/>
          <w:b/>
          <w:bCs/>
        </w:rPr>
        <w:t>ISO 13485:</w:t>
      </w:r>
      <w:r w:rsidR="0093773F">
        <w:rPr>
          <w:rFonts w:cs="Arial"/>
          <w:b/>
          <w:bCs/>
        </w:rPr>
        <w:t>2016</w:t>
      </w:r>
      <w:r w:rsidR="0093773F" w:rsidRPr="00A34EB9">
        <w:rPr>
          <w:rFonts w:cs="Arial"/>
          <w:b/>
          <w:bCs/>
        </w:rPr>
        <w:t xml:space="preserve"> </w:t>
      </w:r>
      <w:r w:rsidRPr="00A34EB9">
        <w:rPr>
          <w:rFonts w:cs="Arial"/>
          <w:b/>
          <w:bCs/>
        </w:rPr>
        <w:t>–</w:t>
      </w:r>
    </w:p>
    <w:p w14:paraId="7AF64521" w14:textId="076C6939" w:rsidR="00F7048B" w:rsidRPr="00895A51" w:rsidRDefault="00A34EB9" w:rsidP="00A34EB9">
      <w:pPr>
        <w:pStyle w:val="NoSpacing"/>
        <w:spacing w:after="120"/>
        <w:jc w:val="both"/>
        <w:rPr>
          <w:rFonts w:cs="Arial"/>
        </w:rPr>
      </w:pPr>
      <w:r w:rsidRPr="00A34EB9">
        <w:rPr>
          <w:rFonts w:cs="Arial"/>
        </w:rPr>
        <w:t xml:space="preserve">The Institute manufactures </w:t>
      </w:r>
      <w:r w:rsidRPr="00A34EB9">
        <w:rPr>
          <w:rFonts w:cs="Arial"/>
          <w:i/>
          <w:iCs/>
        </w:rPr>
        <w:t>in Vitro</w:t>
      </w:r>
      <w:r w:rsidRPr="00A34EB9">
        <w:rPr>
          <w:rFonts w:cs="Arial"/>
          <w:b/>
          <w:bCs/>
          <w:i/>
          <w:iCs/>
        </w:rPr>
        <w:t xml:space="preserve"> </w:t>
      </w:r>
      <w:r w:rsidRPr="00A34EB9">
        <w:rPr>
          <w:rFonts w:cs="Arial"/>
          <w:i/>
          <w:iCs/>
        </w:rPr>
        <w:t xml:space="preserve">Diagnostic Devices </w:t>
      </w:r>
      <w:r w:rsidRPr="00A34EB9">
        <w:rPr>
          <w:rFonts w:cs="Arial"/>
        </w:rPr>
        <w:t>(IVDs), which are processed</w:t>
      </w:r>
      <w:r w:rsidRPr="00A34EB9">
        <w:rPr>
          <w:rFonts w:cs="Arial"/>
          <w:i/>
          <w:iCs/>
        </w:rPr>
        <w:t xml:space="preserve"> </w:t>
      </w:r>
      <w:r w:rsidRPr="00A34EB9">
        <w:rPr>
          <w:rFonts w:cs="Arial"/>
        </w:rPr>
        <w:t>in a quality environment conforming to requirements of ISO 13485:</w:t>
      </w:r>
      <w:r w:rsidR="00FB0845">
        <w:rPr>
          <w:rFonts w:cs="Arial"/>
        </w:rPr>
        <w:t>2016</w:t>
      </w:r>
      <w:r w:rsidR="00FB0845" w:rsidRPr="00A34EB9">
        <w:rPr>
          <w:rFonts w:cs="Arial"/>
        </w:rPr>
        <w:t xml:space="preserve"> </w:t>
      </w:r>
      <w:r w:rsidRPr="00A34EB9">
        <w:rPr>
          <w:rFonts w:cs="Arial"/>
        </w:rPr>
        <w:t xml:space="preserve">and in compliance to the </w:t>
      </w:r>
      <w:r w:rsidRPr="00A34EB9">
        <w:rPr>
          <w:rFonts w:cs="Arial"/>
          <w:i/>
          <w:iCs/>
        </w:rPr>
        <w:t>IVD Directive EU 98/79/EC.</w:t>
      </w:r>
      <w:r w:rsidR="003D7814">
        <w:rPr>
          <w:rFonts w:cs="Arial"/>
          <w:i/>
          <w:iCs/>
        </w:rPr>
        <w:t xml:space="preserve"> </w:t>
      </w:r>
      <w:r w:rsidR="003D7814" w:rsidRPr="00A34EB9">
        <w:rPr>
          <w:rFonts w:cs="Arial"/>
        </w:rPr>
        <w:t xml:space="preserve">To ensure the continued high quality the products, these activities are independently certified to ISO </w:t>
      </w:r>
      <w:r w:rsidR="00FB0845">
        <w:rPr>
          <w:rFonts w:cs="Arial"/>
        </w:rPr>
        <w:t>13485</w:t>
      </w:r>
      <w:r w:rsidR="003D7814" w:rsidRPr="00A34EB9">
        <w:rPr>
          <w:rFonts w:cs="Arial"/>
        </w:rPr>
        <w:t>:</w:t>
      </w:r>
      <w:r w:rsidR="003D7814">
        <w:rPr>
          <w:rFonts w:cs="Arial"/>
        </w:rPr>
        <w:t>201</w:t>
      </w:r>
      <w:r w:rsidR="00FB0845">
        <w:rPr>
          <w:rFonts w:cs="Arial"/>
        </w:rPr>
        <w:t>6</w:t>
      </w:r>
      <w:r w:rsidR="003D7814" w:rsidRPr="00A34EB9">
        <w:rPr>
          <w:rFonts w:cs="Arial"/>
        </w:rPr>
        <w:t xml:space="preserve"> by UL International UK Ltd</w:t>
      </w:r>
      <w:r w:rsidR="00FB0845">
        <w:rPr>
          <w:rFonts w:cs="Arial"/>
        </w:rPr>
        <w:t xml:space="preserve"> and CE-marked by </w:t>
      </w:r>
      <w:r w:rsidR="00FB0845" w:rsidRPr="00FB0845">
        <w:rPr>
          <w:rFonts w:cs="Arial"/>
        </w:rPr>
        <w:t xml:space="preserve">Polskie Centrum Badań i Certyfikacji </w:t>
      </w:r>
      <w:r w:rsidR="00FB0845">
        <w:rPr>
          <w:rFonts w:cs="Arial"/>
        </w:rPr>
        <w:t xml:space="preserve">(PCBC) </w:t>
      </w:r>
      <w:r w:rsidR="00FB0845" w:rsidRPr="00FB0845">
        <w:rPr>
          <w:rFonts w:cs="Arial"/>
        </w:rPr>
        <w:t>Polish Centre for Testing and Certification</w:t>
      </w:r>
      <w:r w:rsidR="00FB0845">
        <w:rPr>
          <w:rFonts w:cs="Arial"/>
        </w:rPr>
        <w:t xml:space="preserve"> who are an EU Notified Body.</w:t>
      </w:r>
    </w:p>
    <w:p w14:paraId="0F725F3E" w14:textId="650D673A" w:rsidR="00A34EB9" w:rsidRPr="00A34EB9" w:rsidRDefault="00A34EB9" w:rsidP="00A34EB9">
      <w:pPr>
        <w:pStyle w:val="NoSpacing"/>
        <w:spacing w:after="120"/>
        <w:rPr>
          <w:rFonts w:cs="Arial"/>
        </w:rPr>
      </w:pPr>
      <w:r w:rsidRPr="00A34EB9">
        <w:rPr>
          <w:rFonts w:cs="Arial"/>
          <w:b/>
          <w:bCs/>
        </w:rPr>
        <w:t>ISO 17025:</w:t>
      </w:r>
      <w:r w:rsidR="0093773F">
        <w:rPr>
          <w:rFonts w:cs="Arial"/>
          <w:b/>
          <w:bCs/>
        </w:rPr>
        <w:t>2017</w:t>
      </w:r>
      <w:r w:rsidR="0093773F" w:rsidRPr="00A34EB9">
        <w:rPr>
          <w:rFonts w:cs="Arial"/>
          <w:b/>
          <w:bCs/>
        </w:rPr>
        <w:t xml:space="preserve"> </w:t>
      </w:r>
      <w:r w:rsidRPr="00A34EB9">
        <w:rPr>
          <w:rFonts w:cs="Arial"/>
          <w:b/>
          <w:bCs/>
        </w:rPr>
        <w:t>–</w:t>
      </w:r>
    </w:p>
    <w:p w14:paraId="31BC7F21" w14:textId="77777777" w:rsidR="00A34EB9" w:rsidRPr="00A34EB9" w:rsidRDefault="00A34EB9" w:rsidP="00A34EB9">
      <w:pPr>
        <w:pStyle w:val="NoSpacing"/>
        <w:spacing w:after="120"/>
        <w:jc w:val="both"/>
        <w:rPr>
          <w:rFonts w:cs="Arial"/>
        </w:rPr>
      </w:pPr>
      <w:r w:rsidRPr="00A34EB9">
        <w:rPr>
          <w:rFonts w:cs="Arial"/>
        </w:rPr>
        <w:t>NIBSC provides independent testing of Biological Medicines for the UK market, in particular with vaccines for the UK children’s vaccination programme, and operates as an Official Medicines Control Laboratory (OMCL) of the European Union for release of medicines onto the EU market. This area of work is accredited by UKAS (UK Accreditation Service), and ensures competence and integrity of the organisation and reliability of the test data by compliance with internationally accepted criteria. The scope of this accreditation is available on request.</w:t>
      </w:r>
    </w:p>
    <w:p w14:paraId="2765D1E8" w14:textId="5C83702D" w:rsidR="009F43C2" w:rsidRPr="00A34EB9" w:rsidRDefault="00A34EB9" w:rsidP="009F43C2">
      <w:pPr>
        <w:spacing w:after="120"/>
        <w:jc w:val="both"/>
      </w:pPr>
      <w:r w:rsidRPr="00A34EB9">
        <w:t>Please find copies of our current certificates for ISO 9001, EC Certificate and ISO 17025</w:t>
      </w:r>
      <w:r w:rsidR="00FB0845" w:rsidRPr="00A34EB9">
        <w:t xml:space="preserve"> </w:t>
      </w:r>
      <w:r w:rsidRPr="00A34EB9">
        <w:t xml:space="preserve">at </w:t>
      </w:r>
      <w:hyperlink r:id="rId17" w:history="1">
        <w:r w:rsidR="005D23E8" w:rsidRPr="004F396D">
          <w:rPr>
            <w:rStyle w:val="Hyperlink"/>
          </w:rPr>
          <w:t>http://www.nibsc.org/about_us/quality_and_governance.aspx</w:t>
        </w:r>
      </w:hyperlink>
      <w:r w:rsidR="005D23E8">
        <w:t xml:space="preserve"> </w:t>
      </w:r>
      <w:r w:rsidRPr="00A34EB9">
        <w:t xml:space="preserve"> </w:t>
      </w:r>
    </w:p>
    <w:p w14:paraId="459C7CF7" w14:textId="77777777" w:rsidR="00F7048B" w:rsidRDefault="00F7048B" w:rsidP="00A34EB9">
      <w:pPr>
        <w:spacing w:after="120"/>
      </w:pPr>
    </w:p>
    <w:p w14:paraId="0D6B977A" w14:textId="262DCC4D" w:rsidR="00634E17" w:rsidRDefault="00F7048B" w:rsidP="00895A51">
      <w:pPr>
        <w:spacing w:line="240" w:lineRule="auto"/>
      </w:pPr>
      <w:r>
        <w:t>Yours sincerely</w:t>
      </w:r>
      <w:r w:rsidR="0064658D" w:rsidRPr="00A34EB9">
        <w:tab/>
      </w:r>
      <w:r w:rsidR="0064658D" w:rsidRPr="00A34EB9">
        <w:tab/>
      </w:r>
      <w:r w:rsidR="0064658D" w:rsidRPr="00A34EB9">
        <w:tab/>
      </w:r>
      <w:r w:rsidR="0064658D" w:rsidRPr="00A34EB9">
        <w:tab/>
      </w:r>
      <w:r w:rsidR="0064658D" w:rsidRPr="00A34EB9">
        <w:tab/>
      </w:r>
      <w:r w:rsidR="0064658D" w:rsidRPr="00A34EB9">
        <w:tab/>
      </w:r>
      <w:r w:rsidR="0064658D" w:rsidRPr="00A34EB9">
        <w:tab/>
      </w:r>
      <w:r w:rsidR="0064658D" w:rsidRPr="00A34EB9">
        <w:tab/>
      </w:r>
      <w:r w:rsidR="0064658D" w:rsidRPr="00A34EB9">
        <w:tab/>
      </w:r>
      <w:r w:rsidR="0064658D" w:rsidRPr="00A34EB9">
        <w:tab/>
      </w:r>
      <w:r w:rsidR="0064658D" w:rsidRPr="00A34EB9">
        <w:tab/>
      </w:r>
      <w:r w:rsidR="0064658D" w:rsidRPr="00A34EB9">
        <w:tab/>
      </w:r>
    </w:p>
    <w:p w14:paraId="0DA5F82D" w14:textId="77777777" w:rsidR="00F7048B" w:rsidRDefault="00F7048B" w:rsidP="00895A51">
      <w:pPr>
        <w:spacing w:line="240" w:lineRule="auto"/>
      </w:pPr>
    </w:p>
    <w:p w14:paraId="45ADDF54" w14:textId="09FE5D48" w:rsidR="00634E17" w:rsidRDefault="00F7048B" w:rsidP="00895A51">
      <w:pPr>
        <w:spacing w:line="240" w:lineRule="auto"/>
      </w:pPr>
      <w:r>
        <w:t>Jennifer Sandle</w:t>
      </w:r>
    </w:p>
    <w:p w14:paraId="00878D0E" w14:textId="5EA9F0DB" w:rsidR="00F7048B" w:rsidRDefault="00F7048B" w:rsidP="00895A51">
      <w:pPr>
        <w:spacing w:line="240" w:lineRule="auto"/>
      </w:pPr>
      <w:r>
        <w:t>Quality Manager</w:t>
      </w:r>
    </w:p>
    <w:p w14:paraId="3A5D747B" w14:textId="77777777" w:rsidR="00634E17" w:rsidRDefault="00634E17" w:rsidP="00A34EB9">
      <w:pPr>
        <w:spacing w:after="120"/>
      </w:pPr>
    </w:p>
    <w:p w14:paraId="2E4A59CB" w14:textId="77777777" w:rsidR="00634E17" w:rsidRDefault="00634E17" w:rsidP="00A34EB9">
      <w:pPr>
        <w:spacing w:after="120"/>
      </w:pPr>
    </w:p>
    <w:p w14:paraId="756382AE" w14:textId="19821C18" w:rsidR="009D6335" w:rsidRDefault="009D6335" w:rsidP="00A34EB9">
      <w:pPr>
        <w:spacing w:after="120"/>
      </w:pPr>
    </w:p>
    <w:p w14:paraId="0599476C" w14:textId="48F0F13A" w:rsidR="009D6335" w:rsidRDefault="009D6335" w:rsidP="00A34EB9">
      <w:pPr>
        <w:spacing w:after="120"/>
      </w:pPr>
    </w:p>
    <w:p w14:paraId="6455B799" w14:textId="30366D41" w:rsidR="009D6335" w:rsidRDefault="009D6335" w:rsidP="00A34EB9">
      <w:pPr>
        <w:spacing w:after="120"/>
      </w:pPr>
    </w:p>
    <w:p w14:paraId="47715FB8" w14:textId="31192557" w:rsidR="00634E17" w:rsidRDefault="00634E17" w:rsidP="00A34EB9">
      <w:pPr>
        <w:spacing w:after="120"/>
      </w:pPr>
    </w:p>
    <w:p w14:paraId="0E8C7161" w14:textId="77777777" w:rsidR="002D0D89" w:rsidRDefault="002D0D89" w:rsidP="00634E17">
      <w:pPr>
        <w:spacing w:after="120"/>
        <w:rPr>
          <w:b/>
          <w:u w:val="single"/>
        </w:rPr>
      </w:pPr>
    </w:p>
    <w:p w14:paraId="6BA38C42" w14:textId="77777777" w:rsidR="002D0D89" w:rsidRDefault="002D0D89" w:rsidP="00634E17">
      <w:pPr>
        <w:spacing w:after="120"/>
        <w:rPr>
          <w:b/>
          <w:u w:val="single"/>
        </w:rPr>
      </w:pPr>
    </w:p>
    <w:p w14:paraId="2FB0FE89" w14:textId="3CE656FA" w:rsidR="00C72ECC" w:rsidRDefault="002D0D89" w:rsidP="00634E17">
      <w:pPr>
        <w:spacing w:after="120"/>
        <w:rPr>
          <w:b/>
          <w:u w:val="single"/>
        </w:rPr>
      </w:pPr>
      <w:r>
        <w:rPr>
          <w:noProof/>
        </w:rPr>
        <w:drawing>
          <wp:anchor distT="0" distB="0" distL="114300" distR="114300" simplePos="0" relativeHeight="251676672" behindDoc="0" locked="0" layoutInCell="1" allowOverlap="1" wp14:anchorId="2844B139" wp14:editId="6E4FAEFF">
            <wp:simplePos x="0" y="0"/>
            <wp:positionH relativeFrom="column">
              <wp:posOffset>0</wp:posOffset>
            </wp:positionH>
            <wp:positionV relativeFrom="paragraph">
              <wp:posOffset>243205</wp:posOffset>
            </wp:positionV>
            <wp:extent cx="6403975" cy="456565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403975" cy="4565650"/>
                    </a:xfrm>
                    <a:prstGeom prst="rect">
                      <a:avLst/>
                    </a:prstGeom>
                  </pic:spPr>
                </pic:pic>
              </a:graphicData>
            </a:graphic>
          </wp:anchor>
        </w:drawing>
      </w:r>
    </w:p>
    <w:p w14:paraId="5E75B884" w14:textId="65348A59" w:rsidR="002D0D89" w:rsidRDefault="002D0D89" w:rsidP="00634E17">
      <w:pPr>
        <w:spacing w:after="120"/>
        <w:rPr>
          <w:b/>
          <w:u w:val="single"/>
        </w:rPr>
      </w:pPr>
    </w:p>
    <w:p w14:paraId="2BAC75D7" w14:textId="77777777" w:rsidR="002D0D89" w:rsidRDefault="002D0D89" w:rsidP="00634E17">
      <w:pPr>
        <w:spacing w:after="120"/>
        <w:rPr>
          <w:b/>
          <w:u w:val="single"/>
        </w:rPr>
      </w:pPr>
    </w:p>
    <w:p w14:paraId="3421A403" w14:textId="77777777" w:rsidR="00C72ECC" w:rsidRDefault="00C72ECC" w:rsidP="00634E17">
      <w:pPr>
        <w:spacing w:after="120"/>
        <w:rPr>
          <w:b/>
          <w:u w:val="single"/>
        </w:rPr>
      </w:pPr>
    </w:p>
    <w:p w14:paraId="099DE38E" w14:textId="6C2D5F59" w:rsidR="00C72ECC" w:rsidRDefault="00C72ECC" w:rsidP="00634E17">
      <w:pPr>
        <w:spacing w:after="120"/>
        <w:rPr>
          <w:b/>
          <w:u w:val="single"/>
        </w:rPr>
      </w:pPr>
    </w:p>
    <w:p w14:paraId="092F779C" w14:textId="77777777" w:rsidR="00C72ECC" w:rsidRDefault="00C72ECC" w:rsidP="00634E17">
      <w:pPr>
        <w:spacing w:after="120"/>
        <w:rPr>
          <w:b/>
          <w:u w:val="single"/>
        </w:rPr>
      </w:pPr>
    </w:p>
    <w:p w14:paraId="7D0C57E9" w14:textId="77777777" w:rsidR="00C72ECC" w:rsidRDefault="00C72ECC" w:rsidP="00634E17">
      <w:pPr>
        <w:spacing w:after="120"/>
        <w:rPr>
          <w:b/>
          <w:u w:val="single"/>
        </w:rPr>
      </w:pPr>
    </w:p>
    <w:p w14:paraId="5D958758" w14:textId="77777777" w:rsidR="00C72ECC" w:rsidRDefault="00C72ECC" w:rsidP="00634E17">
      <w:pPr>
        <w:spacing w:after="120"/>
        <w:rPr>
          <w:b/>
          <w:u w:val="single"/>
        </w:rPr>
      </w:pPr>
    </w:p>
    <w:p w14:paraId="4C7624FE" w14:textId="77777777" w:rsidR="00C72ECC" w:rsidRDefault="00C72ECC" w:rsidP="00634E17">
      <w:pPr>
        <w:spacing w:after="120"/>
        <w:rPr>
          <w:b/>
          <w:u w:val="single"/>
        </w:rPr>
      </w:pPr>
    </w:p>
    <w:p w14:paraId="6B75FEEF" w14:textId="77777777" w:rsidR="003F1806" w:rsidRDefault="003F1806" w:rsidP="00634E17">
      <w:pPr>
        <w:spacing w:after="120"/>
        <w:rPr>
          <w:b/>
          <w:u w:val="single"/>
        </w:rPr>
      </w:pPr>
    </w:p>
    <w:p w14:paraId="28C20EC9" w14:textId="77777777" w:rsidR="003F1806" w:rsidRDefault="003F1806" w:rsidP="00634E17">
      <w:pPr>
        <w:spacing w:after="120"/>
        <w:rPr>
          <w:b/>
          <w:u w:val="single"/>
        </w:rPr>
      </w:pPr>
    </w:p>
    <w:p w14:paraId="37BE0784" w14:textId="77777777" w:rsidR="003F1806" w:rsidRDefault="003F1806" w:rsidP="00634E17">
      <w:pPr>
        <w:spacing w:after="120"/>
        <w:rPr>
          <w:b/>
          <w:u w:val="single"/>
        </w:rPr>
      </w:pPr>
    </w:p>
    <w:p w14:paraId="32BB11AC" w14:textId="77777777" w:rsidR="000F78D1" w:rsidRDefault="00634E17" w:rsidP="00634E17">
      <w:pPr>
        <w:spacing w:after="120"/>
      </w:pPr>
      <w:r w:rsidRPr="00EF773F">
        <w:rPr>
          <w:b/>
          <w:u w:val="single"/>
        </w:rPr>
        <w:t>NIBSC INFORMATION FOR CUSTOMERS</w:t>
      </w:r>
      <w:r w:rsidRPr="00EF773F">
        <w:tab/>
      </w:r>
    </w:p>
    <w:p w14:paraId="764583C6" w14:textId="77777777" w:rsidR="000F78D1" w:rsidRDefault="000F78D1" w:rsidP="00634E17">
      <w:pPr>
        <w:spacing w:after="120"/>
      </w:pPr>
      <w:r w:rsidRPr="000F78D1">
        <w:t>All orders should be placed online</w:t>
      </w:r>
      <w:r>
        <w:t xml:space="preserve">: </w:t>
      </w:r>
      <w:hyperlink r:id="rId19" w:history="1">
        <w:r w:rsidRPr="00F337F6">
          <w:rPr>
            <w:rStyle w:val="Hyperlink"/>
          </w:rPr>
          <w:t>https://www.nibsc.org/products/ordering/place_an_order.aspx</w:t>
        </w:r>
      </w:hyperlink>
    </w:p>
    <w:p w14:paraId="72C1E16A" w14:textId="65060486" w:rsidR="0024539E" w:rsidRDefault="000F78D1" w:rsidP="00634E17">
      <w:pPr>
        <w:spacing w:after="120"/>
      </w:pPr>
      <w:r>
        <w:t>I</w:t>
      </w:r>
      <w:r w:rsidRPr="000F78D1">
        <w:t xml:space="preserve">f you </w:t>
      </w:r>
      <w:r w:rsidR="0024539E">
        <w:t xml:space="preserve">experience </w:t>
      </w:r>
      <w:r w:rsidRPr="000F78D1">
        <w:t xml:space="preserve">problems ordering </w:t>
      </w:r>
      <w:r w:rsidR="0024539E">
        <w:t>products,</w:t>
      </w:r>
      <w:r>
        <w:t xml:space="preserve"> </w:t>
      </w:r>
      <w:r w:rsidRPr="000F78D1">
        <w:t xml:space="preserve">please contact us by emailing </w:t>
      </w:r>
      <w:hyperlink r:id="rId20" w:history="1">
        <w:r w:rsidR="0024539E" w:rsidRPr="00F337F6">
          <w:rPr>
            <w:rStyle w:val="Hyperlink"/>
          </w:rPr>
          <w:t>standards@nibsc.org</w:t>
        </w:r>
      </w:hyperlink>
    </w:p>
    <w:p w14:paraId="409658AD" w14:textId="4F6F9B29" w:rsidR="00634E17" w:rsidRDefault="000F78D1" w:rsidP="00634E17">
      <w:pPr>
        <w:spacing w:after="120"/>
      </w:pPr>
      <w:r w:rsidRPr="000F78D1">
        <w:t>or telephoning +44</w:t>
      </w:r>
      <w:r w:rsidR="0024539E">
        <w:t xml:space="preserve"> </w:t>
      </w:r>
      <w:r w:rsidRPr="000F78D1">
        <w:t>(0) 1707 64</w:t>
      </w:r>
      <w:r>
        <w:t xml:space="preserve"> </w:t>
      </w:r>
      <w:r w:rsidRPr="000F78D1">
        <w:t>1467</w:t>
      </w:r>
      <w:r w:rsidR="00634E17">
        <w:tab/>
      </w:r>
    </w:p>
    <w:p w14:paraId="62D4AC7A" w14:textId="693DC64D" w:rsidR="00535512" w:rsidRPr="00EF773F" w:rsidRDefault="00535512" w:rsidP="00634E17">
      <w:pPr>
        <w:spacing w:after="120"/>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521"/>
        <w:gridCol w:w="7441"/>
        <w:gridCol w:w="123"/>
      </w:tblGrid>
      <w:tr w:rsidR="00634E17" w:rsidRPr="00EF773F" w14:paraId="4C105DB8" w14:textId="77777777" w:rsidTr="0009118D">
        <w:trPr>
          <w:tblCellSpacing w:w="0" w:type="dxa"/>
        </w:trPr>
        <w:tc>
          <w:tcPr>
            <w:tcW w:w="1250" w:type="pct"/>
            <w:hideMark/>
          </w:tcPr>
          <w:p w14:paraId="13E9B70A" w14:textId="38FC99D2" w:rsidR="00634E17" w:rsidRPr="00EF773F" w:rsidRDefault="00634E17" w:rsidP="007668FE">
            <w:pPr>
              <w:spacing w:after="120" w:line="240" w:lineRule="auto"/>
              <w:rPr>
                <w:rFonts w:eastAsia="Times New Roman" w:cs="Times New Roman"/>
              </w:rPr>
            </w:pPr>
            <w:r w:rsidRPr="00EF773F">
              <w:rPr>
                <w:rFonts w:eastAsia="Times New Roman" w:cs="Times New Roman"/>
                <w:b/>
                <w:bCs/>
              </w:rPr>
              <w:t>Company Name</w:t>
            </w:r>
            <w:r w:rsidR="0009118D">
              <w:rPr>
                <w:rFonts w:eastAsia="Times New Roman" w:cs="Times New Roman"/>
                <w:b/>
                <w:bCs/>
              </w:rPr>
              <w:t xml:space="preserve"> &amp; Address</w:t>
            </w:r>
          </w:p>
        </w:tc>
        <w:tc>
          <w:tcPr>
            <w:tcW w:w="3689" w:type="pct"/>
            <w:hideMark/>
          </w:tcPr>
          <w:p w14:paraId="081FB1A2" w14:textId="4AED9617" w:rsidR="00634E17" w:rsidRPr="00EF773F" w:rsidRDefault="00634E17" w:rsidP="001F5AA2">
            <w:pPr>
              <w:spacing w:after="120" w:line="240" w:lineRule="auto"/>
              <w:ind w:left="23"/>
              <w:rPr>
                <w:rFonts w:eastAsia="Times New Roman" w:cs="Times New Roman"/>
              </w:rPr>
            </w:pPr>
            <w:r w:rsidRPr="00EF773F">
              <w:rPr>
                <w:rFonts w:eastAsia="Times New Roman" w:cs="Times New Roman"/>
              </w:rPr>
              <w:t>National Institute for Biological Standards and Control</w:t>
            </w:r>
            <w:r w:rsidR="0009118D">
              <w:rPr>
                <w:rFonts w:eastAsia="Times New Roman" w:cs="Times New Roman"/>
              </w:rPr>
              <w:t xml:space="preserve"> (</w:t>
            </w:r>
            <w:r w:rsidRPr="00EF773F">
              <w:rPr>
                <w:rFonts w:eastAsia="Times New Roman" w:cs="Times New Roman"/>
              </w:rPr>
              <w:t>NIBSC</w:t>
            </w:r>
            <w:r w:rsidR="0009118D">
              <w:rPr>
                <w:rFonts w:eastAsia="Times New Roman" w:cs="Times New Roman"/>
              </w:rPr>
              <w:t xml:space="preserve">), </w:t>
            </w:r>
            <w:r w:rsidR="0009118D" w:rsidRPr="00EF773F">
              <w:rPr>
                <w:rFonts w:eastAsia="Times New Roman" w:cs="Times New Roman"/>
              </w:rPr>
              <w:t>Blanche Lane, South Mimms, Potters Bar,</w:t>
            </w:r>
            <w:r w:rsidR="0009118D">
              <w:rPr>
                <w:rFonts w:eastAsia="Times New Roman" w:cs="Times New Roman"/>
              </w:rPr>
              <w:t xml:space="preserve"> </w:t>
            </w:r>
            <w:r w:rsidR="0009118D" w:rsidRPr="00EF773F">
              <w:rPr>
                <w:rFonts w:eastAsia="Times New Roman" w:cs="Times New Roman"/>
              </w:rPr>
              <w:t>Hertfordshire</w:t>
            </w:r>
            <w:r w:rsidR="0009118D">
              <w:rPr>
                <w:rFonts w:eastAsia="Times New Roman" w:cs="Times New Roman"/>
              </w:rPr>
              <w:t xml:space="preserve">, </w:t>
            </w:r>
            <w:r w:rsidR="0009118D" w:rsidRPr="00EF773F">
              <w:rPr>
                <w:rFonts w:eastAsia="Times New Roman" w:cs="Times New Roman"/>
              </w:rPr>
              <w:t>EN6 3QG</w:t>
            </w:r>
            <w:r w:rsidR="0009118D">
              <w:rPr>
                <w:rFonts w:eastAsia="Times New Roman" w:cs="Times New Roman"/>
              </w:rPr>
              <w:t xml:space="preserve">, </w:t>
            </w:r>
            <w:r w:rsidR="0009118D" w:rsidRPr="00EF773F">
              <w:rPr>
                <w:rFonts w:eastAsia="Times New Roman" w:cs="Times New Roman"/>
              </w:rPr>
              <w:t>UK</w:t>
            </w:r>
          </w:p>
        </w:tc>
        <w:tc>
          <w:tcPr>
            <w:tcW w:w="61" w:type="pct"/>
            <w:hideMark/>
          </w:tcPr>
          <w:p w14:paraId="42EE53C4" w14:textId="77777777" w:rsidR="00634E17" w:rsidRPr="00EF773F" w:rsidRDefault="00634E17" w:rsidP="001F5AA2">
            <w:pPr>
              <w:spacing w:after="120" w:line="240" w:lineRule="auto"/>
              <w:ind w:left="23"/>
              <w:rPr>
                <w:rFonts w:eastAsia="Times New Roman" w:cs="Times New Roman"/>
              </w:rPr>
            </w:pPr>
          </w:p>
        </w:tc>
      </w:tr>
      <w:tr w:rsidR="00634E17" w:rsidRPr="00EF773F" w14:paraId="645AFD87" w14:textId="77777777" w:rsidTr="0009118D">
        <w:trPr>
          <w:tblCellSpacing w:w="0" w:type="dxa"/>
        </w:trPr>
        <w:tc>
          <w:tcPr>
            <w:tcW w:w="1250" w:type="pct"/>
            <w:hideMark/>
          </w:tcPr>
          <w:p w14:paraId="2AE83BAE" w14:textId="6AFEEA0F" w:rsidR="00634E17" w:rsidRPr="00EF773F" w:rsidRDefault="0009118D" w:rsidP="007668FE">
            <w:pPr>
              <w:spacing w:after="120" w:line="240" w:lineRule="auto"/>
              <w:rPr>
                <w:rFonts w:eastAsia="Times New Roman" w:cs="Times New Roman"/>
              </w:rPr>
            </w:pPr>
            <w:r w:rsidRPr="0009118D">
              <w:rPr>
                <w:rFonts w:eastAsia="Times New Roman" w:cs="Times New Roman"/>
                <w:b/>
              </w:rPr>
              <w:t xml:space="preserve">Registered </w:t>
            </w:r>
            <w:r>
              <w:rPr>
                <w:rFonts w:eastAsia="Times New Roman" w:cs="Times New Roman"/>
                <w:b/>
              </w:rPr>
              <w:t xml:space="preserve">Name &amp; </w:t>
            </w:r>
            <w:r w:rsidRPr="0009118D">
              <w:rPr>
                <w:rFonts w:eastAsia="Times New Roman" w:cs="Times New Roman"/>
                <w:b/>
              </w:rPr>
              <w:t>Address</w:t>
            </w:r>
          </w:p>
        </w:tc>
        <w:tc>
          <w:tcPr>
            <w:tcW w:w="3750" w:type="pct"/>
            <w:gridSpan w:val="2"/>
            <w:hideMark/>
          </w:tcPr>
          <w:p w14:paraId="7EE2C19B" w14:textId="77777777" w:rsidR="0009118D" w:rsidRDefault="0009118D" w:rsidP="0009118D">
            <w:pPr>
              <w:autoSpaceDE w:val="0"/>
              <w:autoSpaceDN w:val="0"/>
              <w:adjustRightInd w:val="0"/>
              <w:spacing w:line="240" w:lineRule="auto"/>
              <w:ind w:left="23"/>
              <w:rPr>
                <w:bCs/>
                <w:lang w:val="en-GB" w:eastAsia="en-GB"/>
              </w:rPr>
            </w:pPr>
            <w:r>
              <w:rPr>
                <w:bCs/>
                <w:lang w:val="en-GB" w:eastAsia="en-GB"/>
              </w:rPr>
              <w:t>Medicines and Healthcare Products Regulatory Agency, 10 South Colonnade, Canary Wharf, London E14 9PU</w:t>
            </w:r>
          </w:p>
          <w:p w14:paraId="2A4641E7" w14:textId="5C2A4E71" w:rsidR="00634E17" w:rsidRPr="00EF773F" w:rsidRDefault="0009118D" w:rsidP="0009118D">
            <w:pPr>
              <w:spacing w:after="120" w:line="240" w:lineRule="auto"/>
              <w:ind w:left="23"/>
              <w:rPr>
                <w:rFonts w:eastAsia="Times New Roman" w:cs="Times New Roman"/>
              </w:rPr>
            </w:pPr>
            <w:r w:rsidRPr="008F50AD">
              <w:rPr>
                <w:shd w:val="clear" w:color="auto" w:fill="FFFFFF"/>
              </w:rPr>
              <w:t>Telephone (weekdays 9:00 -17:00): 020 3080 6000  </w:t>
            </w:r>
          </w:p>
        </w:tc>
      </w:tr>
      <w:tr w:rsidR="0009118D" w:rsidRPr="00EF773F" w14:paraId="2209A30B" w14:textId="77777777" w:rsidTr="0009118D">
        <w:trPr>
          <w:tblCellSpacing w:w="0" w:type="dxa"/>
        </w:trPr>
        <w:tc>
          <w:tcPr>
            <w:tcW w:w="1250" w:type="pct"/>
          </w:tcPr>
          <w:p w14:paraId="4565E4C7" w14:textId="77777777" w:rsidR="0009118D" w:rsidRPr="0009118D" w:rsidRDefault="0009118D" w:rsidP="007668FE">
            <w:pPr>
              <w:spacing w:after="120" w:line="240" w:lineRule="auto"/>
              <w:rPr>
                <w:rFonts w:eastAsia="Times New Roman" w:cs="Times New Roman"/>
                <w:b/>
              </w:rPr>
            </w:pPr>
          </w:p>
        </w:tc>
        <w:tc>
          <w:tcPr>
            <w:tcW w:w="3750" w:type="pct"/>
            <w:gridSpan w:val="2"/>
          </w:tcPr>
          <w:p w14:paraId="7106842D" w14:textId="2E813980" w:rsidR="0009118D" w:rsidRDefault="0009118D" w:rsidP="0009118D">
            <w:pPr>
              <w:autoSpaceDE w:val="0"/>
              <w:autoSpaceDN w:val="0"/>
              <w:adjustRightInd w:val="0"/>
              <w:spacing w:after="120" w:line="240" w:lineRule="auto"/>
              <w:ind w:left="23"/>
              <w:rPr>
                <w:bCs/>
                <w:lang w:val="en-GB" w:eastAsia="en-GB"/>
              </w:rPr>
            </w:pPr>
            <w:r w:rsidRPr="00002A74">
              <w:rPr>
                <w:b/>
                <w:bCs/>
                <w:color w:val="FF0000"/>
                <w:lang w:val="en-GB" w:eastAsia="en-GB"/>
              </w:rPr>
              <w:t>Import Permits</w:t>
            </w:r>
            <w:r w:rsidRPr="00002A74">
              <w:rPr>
                <w:bCs/>
                <w:color w:val="FF0000"/>
                <w:lang w:val="en-GB" w:eastAsia="en-GB"/>
              </w:rPr>
              <w:t xml:space="preserve">: </w:t>
            </w:r>
            <w:r>
              <w:rPr>
                <w:bCs/>
                <w:lang w:val="en-GB" w:eastAsia="en-GB"/>
              </w:rPr>
              <w:t xml:space="preserve">materials are shipped from our company address which is different to our registered address. </w:t>
            </w:r>
          </w:p>
        </w:tc>
      </w:tr>
      <w:tr w:rsidR="00634E17" w:rsidRPr="00EF773F" w14:paraId="29A91489" w14:textId="77777777" w:rsidTr="0009118D">
        <w:trPr>
          <w:tblCellSpacing w:w="0" w:type="dxa"/>
        </w:trPr>
        <w:tc>
          <w:tcPr>
            <w:tcW w:w="1250" w:type="pct"/>
            <w:hideMark/>
          </w:tcPr>
          <w:p w14:paraId="11BD103E" w14:textId="7D02AEF5" w:rsidR="00634E17" w:rsidRPr="0009118D" w:rsidRDefault="00634E17" w:rsidP="007668FE">
            <w:pPr>
              <w:spacing w:after="120" w:line="240" w:lineRule="auto"/>
              <w:rPr>
                <w:rFonts w:eastAsia="Times New Roman" w:cs="Times New Roman"/>
                <w:b/>
              </w:rPr>
            </w:pPr>
          </w:p>
        </w:tc>
        <w:tc>
          <w:tcPr>
            <w:tcW w:w="3750" w:type="pct"/>
            <w:gridSpan w:val="2"/>
            <w:hideMark/>
          </w:tcPr>
          <w:p w14:paraId="1D24D917" w14:textId="21F99556" w:rsidR="00634E17" w:rsidRPr="00EF773F" w:rsidRDefault="00634E17" w:rsidP="0009118D">
            <w:pPr>
              <w:spacing w:after="120" w:line="240" w:lineRule="auto"/>
              <w:ind w:left="23"/>
              <w:rPr>
                <w:rFonts w:eastAsia="Times New Roman" w:cs="Times New Roman"/>
              </w:rPr>
            </w:pPr>
          </w:p>
        </w:tc>
      </w:tr>
      <w:tr w:rsidR="00634E17" w:rsidRPr="00EF773F" w14:paraId="4F3EFF4F" w14:textId="77777777" w:rsidTr="0009118D">
        <w:trPr>
          <w:tblCellSpacing w:w="0" w:type="dxa"/>
        </w:trPr>
        <w:tc>
          <w:tcPr>
            <w:tcW w:w="1250" w:type="pct"/>
            <w:hideMark/>
          </w:tcPr>
          <w:p w14:paraId="568582B1" w14:textId="77777777" w:rsidR="00634E17" w:rsidRPr="00EF773F" w:rsidRDefault="00634E17" w:rsidP="007668FE">
            <w:pPr>
              <w:spacing w:after="120" w:line="240" w:lineRule="auto"/>
              <w:rPr>
                <w:rFonts w:eastAsia="Times New Roman" w:cs="Times New Roman"/>
              </w:rPr>
            </w:pPr>
            <w:r w:rsidRPr="00EF773F">
              <w:rPr>
                <w:rFonts w:eastAsia="Times New Roman" w:cs="Times New Roman"/>
                <w:b/>
                <w:bCs/>
              </w:rPr>
              <w:t>Contact Person</w:t>
            </w:r>
          </w:p>
        </w:tc>
        <w:tc>
          <w:tcPr>
            <w:tcW w:w="3750" w:type="pct"/>
            <w:gridSpan w:val="2"/>
            <w:hideMark/>
          </w:tcPr>
          <w:p w14:paraId="5AF39F9C" w14:textId="746A1441" w:rsidR="00634E17" w:rsidRPr="00EF773F" w:rsidRDefault="0024539E" w:rsidP="001F5AA2">
            <w:pPr>
              <w:spacing w:after="120" w:line="240" w:lineRule="auto"/>
              <w:ind w:left="23"/>
              <w:rPr>
                <w:rFonts w:eastAsia="Times New Roman" w:cs="Times New Roman"/>
              </w:rPr>
            </w:pPr>
            <w:hyperlink r:id="rId21" w:history="1">
              <w:r w:rsidR="00634E17" w:rsidRPr="00FA4EC0">
                <w:rPr>
                  <w:rStyle w:val="Hyperlink"/>
                </w:rPr>
                <w:t>Standards@nibsc.org</w:t>
              </w:r>
            </w:hyperlink>
          </w:p>
        </w:tc>
      </w:tr>
      <w:tr w:rsidR="00634E17" w:rsidRPr="00EF773F" w14:paraId="7E970C06" w14:textId="77777777" w:rsidTr="0009118D">
        <w:trPr>
          <w:tblCellSpacing w:w="0" w:type="dxa"/>
        </w:trPr>
        <w:tc>
          <w:tcPr>
            <w:tcW w:w="1250" w:type="pct"/>
            <w:hideMark/>
          </w:tcPr>
          <w:p w14:paraId="3ED55929" w14:textId="77777777" w:rsidR="008F50AD" w:rsidRPr="008F50AD" w:rsidRDefault="00634E17" w:rsidP="007668FE">
            <w:pPr>
              <w:spacing w:after="120" w:line="240" w:lineRule="auto"/>
              <w:rPr>
                <w:rFonts w:eastAsia="Times New Roman" w:cs="Times New Roman"/>
                <w:b/>
                <w:bCs/>
              </w:rPr>
            </w:pPr>
            <w:r w:rsidRPr="00EF773F">
              <w:rPr>
                <w:rFonts w:eastAsia="Times New Roman" w:cs="Times New Roman"/>
                <w:b/>
                <w:bCs/>
              </w:rPr>
              <w:t>Phone Number</w:t>
            </w:r>
            <w:r w:rsidR="00D27F20">
              <w:rPr>
                <w:rFonts w:eastAsia="Times New Roman" w:cs="Times New Roman"/>
                <w:b/>
                <w:bCs/>
              </w:rPr>
              <w:t xml:space="preserve">      </w:t>
            </w:r>
            <w:r w:rsidR="00D27F20" w:rsidRPr="00D27F20">
              <w:rPr>
                <w:rFonts w:eastAsia="Times New Roman" w:cs="Times New Roman"/>
                <w:bCs/>
              </w:rPr>
              <w:t>(order queries)</w:t>
            </w:r>
          </w:p>
        </w:tc>
        <w:tc>
          <w:tcPr>
            <w:tcW w:w="3750" w:type="pct"/>
            <w:gridSpan w:val="2"/>
            <w:hideMark/>
          </w:tcPr>
          <w:p w14:paraId="19CA3D1C" w14:textId="61ABDD02" w:rsidR="00634E17" w:rsidRPr="00EF773F" w:rsidRDefault="00634E17" w:rsidP="001F5AA2">
            <w:pPr>
              <w:spacing w:after="120" w:line="240" w:lineRule="auto"/>
              <w:ind w:left="23"/>
              <w:rPr>
                <w:rFonts w:eastAsia="Times New Roman" w:cs="Times New Roman"/>
              </w:rPr>
            </w:pPr>
            <w:r w:rsidRPr="00EF773F">
              <w:rPr>
                <w:rFonts w:eastAsia="Times New Roman" w:cs="Times New Roman"/>
              </w:rPr>
              <w:t xml:space="preserve">+44 </w:t>
            </w:r>
            <w:r w:rsidR="0024539E">
              <w:rPr>
                <w:rFonts w:eastAsia="Times New Roman" w:cs="Times New Roman"/>
              </w:rPr>
              <w:t xml:space="preserve">(0) </w:t>
            </w:r>
            <w:r w:rsidRPr="00EF773F">
              <w:rPr>
                <w:rFonts w:eastAsia="Times New Roman" w:cs="Times New Roman"/>
              </w:rPr>
              <w:t>1707 64 1467</w:t>
            </w:r>
            <w:r w:rsidRPr="00EF773F">
              <w:rPr>
                <w:rFonts w:eastAsia="Times New Roman" w:cs="Times New Roman"/>
                <w:b/>
                <w:bCs/>
              </w:rPr>
              <w:t xml:space="preserve"> </w:t>
            </w:r>
          </w:p>
        </w:tc>
      </w:tr>
      <w:tr w:rsidR="008F50AD" w:rsidRPr="00EF773F" w14:paraId="39F81D9E" w14:textId="77777777" w:rsidTr="0009118D">
        <w:trPr>
          <w:tblCellSpacing w:w="0" w:type="dxa"/>
        </w:trPr>
        <w:tc>
          <w:tcPr>
            <w:tcW w:w="1250" w:type="pct"/>
          </w:tcPr>
          <w:p w14:paraId="03B52C82" w14:textId="77777777" w:rsidR="008F50AD" w:rsidRPr="00EF773F" w:rsidRDefault="008F50AD" w:rsidP="007668FE">
            <w:pPr>
              <w:spacing w:after="120" w:line="240" w:lineRule="auto"/>
              <w:rPr>
                <w:rFonts w:eastAsia="Times New Roman" w:cs="Times New Roman"/>
                <w:b/>
                <w:bCs/>
              </w:rPr>
            </w:pPr>
            <w:r w:rsidRPr="00EF773F">
              <w:rPr>
                <w:rFonts w:eastAsia="Times New Roman" w:cs="Times New Roman"/>
                <w:b/>
                <w:bCs/>
              </w:rPr>
              <w:t>Fax Number</w:t>
            </w:r>
          </w:p>
        </w:tc>
        <w:tc>
          <w:tcPr>
            <w:tcW w:w="3750" w:type="pct"/>
            <w:gridSpan w:val="2"/>
          </w:tcPr>
          <w:p w14:paraId="5879211C" w14:textId="148EB657" w:rsidR="008F50AD" w:rsidRPr="00EF773F" w:rsidRDefault="008F50AD" w:rsidP="001F5AA2">
            <w:pPr>
              <w:spacing w:after="120" w:line="240" w:lineRule="auto"/>
              <w:ind w:left="23"/>
              <w:rPr>
                <w:rFonts w:eastAsia="Times New Roman" w:cs="Times New Roman"/>
              </w:rPr>
            </w:pPr>
            <w:r w:rsidRPr="00EF773F">
              <w:rPr>
                <w:rFonts w:eastAsia="Times New Roman" w:cs="Times New Roman"/>
              </w:rPr>
              <w:t xml:space="preserve">+44 </w:t>
            </w:r>
            <w:r w:rsidR="0024539E">
              <w:rPr>
                <w:rFonts w:eastAsia="Times New Roman" w:cs="Times New Roman"/>
              </w:rPr>
              <w:t xml:space="preserve">(0) </w:t>
            </w:r>
            <w:r w:rsidRPr="00EF773F">
              <w:rPr>
                <w:rFonts w:eastAsia="Times New Roman" w:cs="Times New Roman"/>
              </w:rPr>
              <w:t>1707 641064</w:t>
            </w:r>
          </w:p>
        </w:tc>
      </w:tr>
      <w:tr w:rsidR="008F50AD" w:rsidRPr="00EF773F" w14:paraId="0088440A" w14:textId="77777777" w:rsidTr="0009118D">
        <w:trPr>
          <w:tblCellSpacing w:w="0" w:type="dxa"/>
        </w:trPr>
        <w:tc>
          <w:tcPr>
            <w:tcW w:w="1250" w:type="pct"/>
          </w:tcPr>
          <w:p w14:paraId="171229E2" w14:textId="77777777" w:rsidR="00F73458" w:rsidRPr="00F73458" w:rsidRDefault="008F50AD" w:rsidP="008F50AD">
            <w:pPr>
              <w:autoSpaceDE w:val="0"/>
              <w:autoSpaceDN w:val="0"/>
              <w:adjustRightInd w:val="0"/>
              <w:spacing w:line="240" w:lineRule="auto"/>
              <w:rPr>
                <w:b/>
              </w:rPr>
            </w:pPr>
            <w:r w:rsidRPr="008F50AD">
              <w:rPr>
                <w:b/>
              </w:rPr>
              <w:t>Tax</w:t>
            </w:r>
            <w:r w:rsidR="009B4B1E">
              <w:rPr>
                <w:b/>
              </w:rPr>
              <w:t xml:space="preserve"> (VAT)</w:t>
            </w:r>
            <w:r w:rsidRPr="008F50AD">
              <w:rPr>
                <w:b/>
              </w:rPr>
              <w:t xml:space="preserve"> No.</w:t>
            </w:r>
          </w:p>
        </w:tc>
        <w:tc>
          <w:tcPr>
            <w:tcW w:w="3750" w:type="pct"/>
            <w:gridSpan w:val="2"/>
          </w:tcPr>
          <w:p w14:paraId="2EDD72C2" w14:textId="77777777" w:rsidR="008F50AD" w:rsidRPr="008F50AD" w:rsidRDefault="008F50AD" w:rsidP="001F5AA2">
            <w:pPr>
              <w:spacing w:after="120"/>
              <w:ind w:left="23"/>
              <w:rPr>
                <w:bCs/>
                <w:lang w:val="en-GB" w:eastAsia="en-GB"/>
              </w:rPr>
            </w:pPr>
            <w:r w:rsidRPr="008F50AD">
              <w:rPr>
                <w:rFonts w:eastAsia="Times New Roman"/>
              </w:rPr>
              <w:t xml:space="preserve">GB </w:t>
            </w:r>
            <w:r w:rsidRPr="008F50AD">
              <w:rPr>
                <w:bCs/>
              </w:rPr>
              <w:t>888</w:t>
            </w:r>
            <w:r w:rsidR="00F73458">
              <w:rPr>
                <w:bCs/>
              </w:rPr>
              <w:t xml:space="preserve"> </w:t>
            </w:r>
            <w:r w:rsidRPr="008F50AD">
              <w:rPr>
                <w:bCs/>
              </w:rPr>
              <w:t>8497</w:t>
            </w:r>
            <w:r w:rsidR="00F73458">
              <w:rPr>
                <w:bCs/>
              </w:rPr>
              <w:t xml:space="preserve"> </w:t>
            </w:r>
            <w:r w:rsidRPr="008F50AD">
              <w:rPr>
                <w:bCs/>
              </w:rPr>
              <w:t>26</w:t>
            </w:r>
            <w:r w:rsidRPr="008F50AD">
              <w:rPr>
                <w:rFonts w:eastAsia="Times New Roman"/>
              </w:rPr>
              <w:tab/>
            </w:r>
          </w:p>
        </w:tc>
      </w:tr>
      <w:tr w:rsidR="00F73458" w:rsidRPr="00EF773F" w14:paraId="284CCD35" w14:textId="77777777" w:rsidTr="0009118D">
        <w:trPr>
          <w:tblCellSpacing w:w="0" w:type="dxa"/>
        </w:trPr>
        <w:tc>
          <w:tcPr>
            <w:tcW w:w="1250" w:type="pct"/>
          </w:tcPr>
          <w:p w14:paraId="06A6D2A8" w14:textId="77777777" w:rsidR="00F73458" w:rsidRPr="008F50AD" w:rsidRDefault="00F73458" w:rsidP="008F50AD">
            <w:pPr>
              <w:autoSpaceDE w:val="0"/>
              <w:autoSpaceDN w:val="0"/>
              <w:adjustRightInd w:val="0"/>
              <w:spacing w:line="240" w:lineRule="auto"/>
              <w:rPr>
                <w:b/>
              </w:rPr>
            </w:pPr>
            <w:r>
              <w:rPr>
                <w:b/>
              </w:rPr>
              <w:t>EORI</w:t>
            </w:r>
          </w:p>
        </w:tc>
        <w:tc>
          <w:tcPr>
            <w:tcW w:w="3750" w:type="pct"/>
            <w:gridSpan w:val="2"/>
          </w:tcPr>
          <w:p w14:paraId="48EC3227" w14:textId="77777777" w:rsidR="00F73458" w:rsidRPr="008F50AD" w:rsidRDefault="00F73458" w:rsidP="001F5AA2">
            <w:pPr>
              <w:spacing w:after="120"/>
              <w:ind w:left="23"/>
              <w:rPr>
                <w:rFonts w:eastAsia="Times New Roman"/>
              </w:rPr>
            </w:pPr>
            <w:r>
              <w:rPr>
                <w:rFonts w:eastAsia="Times New Roman"/>
              </w:rPr>
              <w:t>GB 888 8497 26 000</w:t>
            </w:r>
          </w:p>
        </w:tc>
      </w:tr>
      <w:tr w:rsidR="008F50AD" w:rsidRPr="00EF773F" w14:paraId="081673AD" w14:textId="77777777" w:rsidTr="0009118D">
        <w:trPr>
          <w:tblCellSpacing w:w="0" w:type="dxa"/>
        </w:trPr>
        <w:tc>
          <w:tcPr>
            <w:tcW w:w="1250" w:type="pct"/>
          </w:tcPr>
          <w:p w14:paraId="256925F9" w14:textId="77777777" w:rsidR="008F50AD" w:rsidRPr="008F50AD" w:rsidRDefault="008F50AD" w:rsidP="008F50AD">
            <w:pPr>
              <w:autoSpaceDE w:val="0"/>
              <w:autoSpaceDN w:val="0"/>
              <w:adjustRightInd w:val="0"/>
              <w:spacing w:line="240" w:lineRule="auto"/>
              <w:rPr>
                <w:b/>
              </w:rPr>
            </w:pPr>
            <w:r w:rsidRPr="008F50AD">
              <w:rPr>
                <w:b/>
              </w:rPr>
              <w:t>Registered In</w:t>
            </w:r>
          </w:p>
        </w:tc>
        <w:tc>
          <w:tcPr>
            <w:tcW w:w="3750" w:type="pct"/>
            <w:gridSpan w:val="2"/>
          </w:tcPr>
          <w:p w14:paraId="4DE29261" w14:textId="77777777" w:rsidR="008F50AD" w:rsidRPr="008F50AD" w:rsidRDefault="008F50AD" w:rsidP="001F5AA2">
            <w:pPr>
              <w:spacing w:after="120"/>
              <w:ind w:left="23"/>
              <w:rPr>
                <w:rFonts w:eastAsia="Times New Roman"/>
              </w:rPr>
            </w:pPr>
            <w:r w:rsidRPr="008F50AD">
              <w:t>United Kingdom</w:t>
            </w:r>
          </w:p>
        </w:tc>
      </w:tr>
      <w:tr w:rsidR="008F50AD" w:rsidRPr="00EF773F" w14:paraId="7D8C8ED5" w14:textId="77777777" w:rsidTr="0009118D">
        <w:trPr>
          <w:tblCellSpacing w:w="0" w:type="dxa"/>
        </w:trPr>
        <w:tc>
          <w:tcPr>
            <w:tcW w:w="1250" w:type="pct"/>
          </w:tcPr>
          <w:p w14:paraId="60605E8E" w14:textId="77777777" w:rsidR="008F50AD" w:rsidRPr="008F50AD" w:rsidRDefault="008F50AD" w:rsidP="008F50AD">
            <w:pPr>
              <w:autoSpaceDE w:val="0"/>
              <w:autoSpaceDN w:val="0"/>
              <w:adjustRightInd w:val="0"/>
              <w:spacing w:line="240" w:lineRule="auto"/>
              <w:rPr>
                <w:b/>
              </w:rPr>
            </w:pPr>
            <w:r w:rsidRPr="008F50AD">
              <w:rPr>
                <w:rFonts w:eastAsia="Times New Roman" w:cs="Times New Roman"/>
                <w:b/>
              </w:rPr>
              <w:t>NIBSC Tax Id</w:t>
            </w:r>
          </w:p>
        </w:tc>
        <w:tc>
          <w:tcPr>
            <w:tcW w:w="3750" w:type="pct"/>
            <w:gridSpan w:val="2"/>
          </w:tcPr>
          <w:p w14:paraId="6C185BF4" w14:textId="77777777" w:rsidR="008F50AD" w:rsidRPr="008F50AD" w:rsidRDefault="008F50AD" w:rsidP="001F5AA2">
            <w:pPr>
              <w:spacing w:after="120"/>
              <w:ind w:left="23"/>
            </w:pPr>
            <w:r w:rsidRPr="00EF773F">
              <w:rPr>
                <w:rFonts w:eastAsia="Times New Roman" w:cs="Times New Roman"/>
              </w:rPr>
              <w:t xml:space="preserve">NIBSC is part of the </w:t>
            </w:r>
            <w:r>
              <w:rPr>
                <w:rFonts w:eastAsia="Times New Roman" w:cs="Times New Roman"/>
              </w:rPr>
              <w:t>MHRA</w:t>
            </w:r>
          </w:p>
        </w:tc>
      </w:tr>
      <w:tr w:rsidR="008F50AD" w:rsidRPr="00EF773F" w14:paraId="192CDCAA" w14:textId="77777777" w:rsidTr="0009118D">
        <w:trPr>
          <w:tblCellSpacing w:w="0" w:type="dxa"/>
        </w:trPr>
        <w:tc>
          <w:tcPr>
            <w:tcW w:w="1250" w:type="pct"/>
          </w:tcPr>
          <w:p w14:paraId="14507080" w14:textId="77777777" w:rsidR="008F50AD" w:rsidRPr="008F50AD" w:rsidRDefault="008F50AD" w:rsidP="008F50AD">
            <w:pPr>
              <w:autoSpaceDE w:val="0"/>
              <w:autoSpaceDN w:val="0"/>
              <w:adjustRightInd w:val="0"/>
              <w:spacing w:line="240" w:lineRule="auto"/>
              <w:rPr>
                <w:b/>
              </w:rPr>
            </w:pPr>
            <w:r w:rsidRPr="008F50AD">
              <w:rPr>
                <w:b/>
              </w:rPr>
              <w:t xml:space="preserve">NAICS Code </w:t>
            </w:r>
          </w:p>
        </w:tc>
        <w:tc>
          <w:tcPr>
            <w:tcW w:w="3750" w:type="pct"/>
            <w:gridSpan w:val="2"/>
          </w:tcPr>
          <w:p w14:paraId="6CF8A05C" w14:textId="77777777" w:rsidR="008F50AD" w:rsidRPr="008F50AD" w:rsidRDefault="008F50AD" w:rsidP="001F5AA2">
            <w:pPr>
              <w:spacing w:after="120"/>
              <w:ind w:left="23"/>
            </w:pPr>
            <w:r w:rsidRPr="008F50AD">
              <w:t>541712</w:t>
            </w:r>
          </w:p>
        </w:tc>
      </w:tr>
      <w:tr w:rsidR="008F50AD" w:rsidRPr="00EF773F" w14:paraId="1B6D6C6E" w14:textId="77777777" w:rsidTr="0009118D">
        <w:trPr>
          <w:tblCellSpacing w:w="0" w:type="dxa"/>
        </w:trPr>
        <w:tc>
          <w:tcPr>
            <w:tcW w:w="1250" w:type="pct"/>
          </w:tcPr>
          <w:p w14:paraId="691A2751" w14:textId="77777777" w:rsidR="008F50AD" w:rsidRPr="008F50AD" w:rsidRDefault="008F50AD" w:rsidP="008F50AD">
            <w:pPr>
              <w:spacing w:after="120"/>
              <w:rPr>
                <w:b/>
              </w:rPr>
            </w:pPr>
            <w:r w:rsidRPr="008F50AD">
              <w:rPr>
                <w:b/>
              </w:rPr>
              <w:t xml:space="preserve">DUNS Number </w:t>
            </w:r>
          </w:p>
        </w:tc>
        <w:tc>
          <w:tcPr>
            <w:tcW w:w="3750" w:type="pct"/>
            <w:gridSpan w:val="2"/>
          </w:tcPr>
          <w:p w14:paraId="2B634C28" w14:textId="77777777" w:rsidR="008F50AD" w:rsidRPr="008F50AD" w:rsidRDefault="008F50AD" w:rsidP="001F5AA2">
            <w:pPr>
              <w:spacing w:after="120"/>
              <w:ind w:left="23"/>
            </w:pPr>
            <w:r w:rsidRPr="008F50AD">
              <w:t>236678132</w:t>
            </w:r>
          </w:p>
        </w:tc>
      </w:tr>
      <w:tr w:rsidR="00AC6A04" w:rsidRPr="00EF773F" w14:paraId="62EE83F6" w14:textId="77777777" w:rsidTr="0009118D">
        <w:trPr>
          <w:tblCellSpacing w:w="0" w:type="dxa"/>
        </w:trPr>
        <w:tc>
          <w:tcPr>
            <w:tcW w:w="1250" w:type="pct"/>
          </w:tcPr>
          <w:p w14:paraId="4FE57FE4" w14:textId="77777777" w:rsidR="00AC6A04" w:rsidRPr="008F50AD" w:rsidRDefault="00AC6A04" w:rsidP="008F50AD">
            <w:pPr>
              <w:spacing w:after="120"/>
              <w:rPr>
                <w:b/>
              </w:rPr>
            </w:pPr>
            <w:r>
              <w:rPr>
                <w:b/>
              </w:rPr>
              <w:t>Site building area</w:t>
            </w:r>
          </w:p>
        </w:tc>
        <w:tc>
          <w:tcPr>
            <w:tcW w:w="3750" w:type="pct"/>
            <w:gridSpan w:val="2"/>
          </w:tcPr>
          <w:p w14:paraId="3268360E" w14:textId="77777777" w:rsidR="00AC6A04" w:rsidRPr="008F50AD" w:rsidRDefault="00AC6A04" w:rsidP="001F5AA2">
            <w:pPr>
              <w:spacing w:after="120"/>
              <w:ind w:left="23"/>
            </w:pPr>
            <w:r>
              <w:t>16,000 square metres</w:t>
            </w:r>
          </w:p>
        </w:tc>
      </w:tr>
      <w:tr w:rsidR="00AC6A04" w:rsidRPr="00EF773F" w14:paraId="7AD40526" w14:textId="77777777" w:rsidTr="0009118D">
        <w:trPr>
          <w:tblCellSpacing w:w="0" w:type="dxa"/>
        </w:trPr>
        <w:tc>
          <w:tcPr>
            <w:tcW w:w="1250" w:type="pct"/>
          </w:tcPr>
          <w:p w14:paraId="73495C24" w14:textId="77777777" w:rsidR="00AC6A04" w:rsidRPr="008F50AD" w:rsidRDefault="00AC6A04" w:rsidP="00AC6A04">
            <w:pPr>
              <w:spacing w:after="120"/>
              <w:rPr>
                <w:b/>
              </w:rPr>
            </w:pPr>
            <w:r w:rsidRPr="00AC6A04">
              <w:rPr>
                <w:b/>
              </w:rPr>
              <w:t xml:space="preserve">Quality staff </w:t>
            </w:r>
          </w:p>
        </w:tc>
        <w:tc>
          <w:tcPr>
            <w:tcW w:w="3750" w:type="pct"/>
            <w:gridSpan w:val="2"/>
          </w:tcPr>
          <w:p w14:paraId="6060C0DF" w14:textId="77777777" w:rsidR="00AC6A04" w:rsidRPr="00AC6A04" w:rsidRDefault="00AC6A04" w:rsidP="001F5AA2">
            <w:pPr>
              <w:spacing w:after="120"/>
              <w:ind w:left="23"/>
            </w:pPr>
            <w:r w:rsidRPr="00AC6A04">
              <w:t>5 plus departmental coordinators</w:t>
            </w:r>
          </w:p>
        </w:tc>
      </w:tr>
      <w:tr w:rsidR="00413181" w:rsidRPr="00EF773F" w14:paraId="2500A46A" w14:textId="77777777" w:rsidTr="0009118D">
        <w:trPr>
          <w:tblCellSpacing w:w="0" w:type="dxa"/>
        </w:trPr>
        <w:tc>
          <w:tcPr>
            <w:tcW w:w="1250" w:type="pct"/>
          </w:tcPr>
          <w:p w14:paraId="32D6705A" w14:textId="77777777" w:rsidR="00413181" w:rsidRPr="00AC6A04" w:rsidRDefault="00413181" w:rsidP="00AC6A04">
            <w:pPr>
              <w:spacing w:after="120"/>
              <w:rPr>
                <w:b/>
              </w:rPr>
            </w:pPr>
            <w:r>
              <w:rPr>
                <w:b/>
              </w:rPr>
              <w:t>Total Years in business</w:t>
            </w:r>
          </w:p>
        </w:tc>
        <w:tc>
          <w:tcPr>
            <w:tcW w:w="3750" w:type="pct"/>
            <w:gridSpan w:val="2"/>
          </w:tcPr>
          <w:p w14:paraId="67A0F5C0" w14:textId="77777777" w:rsidR="00413181" w:rsidRPr="00AC6A04" w:rsidRDefault="00413181" w:rsidP="007C3E37">
            <w:pPr>
              <w:spacing w:after="120"/>
              <w:ind w:left="23"/>
            </w:pPr>
            <w:r>
              <w:t>In business since 1972</w:t>
            </w:r>
            <w:r w:rsidR="007C3E37">
              <w:t xml:space="preserve"> and </w:t>
            </w:r>
            <w:r w:rsidR="0063049C">
              <w:t>at present facility since 1987</w:t>
            </w:r>
          </w:p>
        </w:tc>
      </w:tr>
      <w:tr w:rsidR="007C3E37" w:rsidRPr="00EF773F" w14:paraId="254F50E4" w14:textId="77777777" w:rsidTr="0009118D">
        <w:trPr>
          <w:tblCellSpacing w:w="0" w:type="dxa"/>
        </w:trPr>
        <w:tc>
          <w:tcPr>
            <w:tcW w:w="1250" w:type="pct"/>
          </w:tcPr>
          <w:p w14:paraId="24B02BEF" w14:textId="77777777" w:rsidR="007C3E37" w:rsidRDefault="007C3E37" w:rsidP="00AC6A04">
            <w:pPr>
              <w:spacing w:after="120"/>
              <w:rPr>
                <w:b/>
              </w:rPr>
            </w:pPr>
            <w:r>
              <w:rPr>
                <w:b/>
              </w:rPr>
              <w:t>No. employees</w:t>
            </w:r>
          </w:p>
        </w:tc>
        <w:tc>
          <w:tcPr>
            <w:tcW w:w="3750" w:type="pct"/>
            <w:gridSpan w:val="2"/>
          </w:tcPr>
          <w:p w14:paraId="159236DC" w14:textId="77777777" w:rsidR="007C3E37" w:rsidRDefault="007C3E37" w:rsidP="007C3E37">
            <w:pPr>
              <w:spacing w:after="120"/>
              <w:ind w:left="23"/>
            </w:pPr>
            <w:r>
              <w:t>Approximately 350</w:t>
            </w:r>
          </w:p>
        </w:tc>
      </w:tr>
    </w:tbl>
    <w:p w14:paraId="6EDF12CB" w14:textId="7210FFFC" w:rsidR="001F5AA2" w:rsidRDefault="001F5AA2" w:rsidP="00634E17">
      <w:pPr>
        <w:spacing w:after="120"/>
      </w:pPr>
    </w:p>
    <w:p w14:paraId="113959A4" w14:textId="575A1353" w:rsidR="00715672" w:rsidRDefault="00715672" w:rsidP="00634E17">
      <w:pPr>
        <w:spacing w:after="120"/>
      </w:pPr>
    </w:p>
    <w:p w14:paraId="35A434E3" w14:textId="3716FF52" w:rsidR="00715672" w:rsidRDefault="00715672" w:rsidP="00634E17">
      <w:pPr>
        <w:spacing w:after="120"/>
      </w:pPr>
    </w:p>
    <w:p w14:paraId="084DCD73" w14:textId="77777777" w:rsidR="00715672" w:rsidRDefault="00715672" w:rsidP="00634E17">
      <w:pPr>
        <w:spacing w:after="120"/>
      </w:pPr>
    </w:p>
    <w:p w14:paraId="7EE0D906" w14:textId="77777777" w:rsidR="001F5AA2" w:rsidRDefault="001F5AA2" w:rsidP="00634E17">
      <w:pPr>
        <w:spacing w:after="120"/>
      </w:pPr>
    </w:p>
    <w:p w14:paraId="12F2AEF2" w14:textId="77777777" w:rsidR="009D6335" w:rsidRDefault="009D6335" w:rsidP="00634E17">
      <w:pPr>
        <w:spacing w:after="120"/>
      </w:pPr>
    </w:p>
    <w:p w14:paraId="032E45D2" w14:textId="77777777" w:rsidR="009D6335" w:rsidRDefault="009D6335" w:rsidP="00634E17">
      <w:pPr>
        <w:spacing w:after="120"/>
      </w:pPr>
    </w:p>
    <w:p w14:paraId="761B979D" w14:textId="77777777" w:rsidR="009D6335" w:rsidRDefault="009D6335" w:rsidP="007149D0"/>
    <w:tbl>
      <w:tblPr>
        <w:tblStyle w:val="TableGrid"/>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6"/>
      </w:tblGrid>
      <w:tr w:rsidR="00A45D3E" w14:paraId="12C4D8E1" w14:textId="77777777" w:rsidTr="006A2490">
        <w:tc>
          <w:tcPr>
            <w:tcW w:w="2802" w:type="dxa"/>
          </w:tcPr>
          <w:p w14:paraId="1B944B76" w14:textId="77777777" w:rsidR="00A45D3E" w:rsidRPr="00540E39" w:rsidRDefault="00A45D3E" w:rsidP="00D835E1">
            <w:pPr>
              <w:spacing w:after="120" w:line="240" w:lineRule="auto"/>
              <w:rPr>
                <w:b/>
              </w:rPr>
            </w:pPr>
            <w:r>
              <w:rPr>
                <w:b/>
              </w:rPr>
              <w:t>Credit card payments</w:t>
            </w:r>
          </w:p>
        </w:tc>
        <w:tc>
          <w:tcPr>
            <w:tcW w:w="6946" w:type="dxa"/>
          </w:tcPr>
          <w:p w14:paraId="231FB739" w14:textId="77777777" w:rsidR="00A45D3E" w:rsidRPr="00EB3F36" w:rsidRDefault="00A45D3E" w:rsidP="00D835E1">
            <w:pPr>
              <w:spacing w:after="120" w:line="240" w:lineRule="auto"/>
              <w:rPr>
                <w:rFonts w:eastAsia="Times New Roman"/>
              </w:rPr>
            </w:pPr>
            <w:r>
              <w:rPr>
                <w:rFonts w:eastAsia="Times New Roman"/>
              </w:rPr>
              <w:t xml:space="preserve">See Worldpay link on website </w:t>
            </w:r>
            <w:hyperlink r:id="rId22" w:history="1">
              <w:r w:rsidRPr="0021738C">
                <w:rPr>
                  <w:rStyle w:val="Hyperlink"/>
                  <w:rFonts w:eastAsia="Times New Roman"/>
                </w:rPr>
                <w:t>www.nibsc.org</w:t>
              </w:r>
            </w:hyperlink>
          </w:p>
        </w:tc>
      </w:tr>
      <w:tr w:rsidR="00A45D3E" w14:paraId="0BD99778" w14:textId="77777777" w:rsidTr="006A2490">
        <w:tc>
          <w:tcPr>
            <w:tcW w:w="2802" w:type="dxa"/>
          </w:tcPr>
          <w:p w14:paraId="236476F1" w14:textId="77777777" w:rsidR="00A45D3E" w:rsidRDefault="00A45D3E" w:rsidP="00D835E1">
            <w:pPr>
              <w:spacing w:line="240" w:lineRule="auto"/>
              <w:rPr>
                <w:b/>
              </w:rPr>
            </w:pPr>
            <w:r w:rsidRPr="00540E39">
              <w:rPr>
                <w:b/>
              </w:rPr>
              <w:t>Telephone</w:t>
            </w:r>
          </w:p>
          <w:p w14:paraId="6033CF2B" w14:textId="77777777" w:rsidR="00A45D3E" w:rsidRPr="00540E39" w:rsidRDefault="00A45D3E" w:rsidP="00D835E1">
            <w:pPr>
              <w:spacing w:after="120" w:line="240" w:lineRule="auto"/>
            </w:pPr>
            <w:r>
              <w:t>(</w:t>
            </w:r>
            <w:r w:rsidR="00D27F20">
              <w:t>invoice queries)</w:t>
            </w:r>
          </w:p>
        </w:tc>
        <w:tc>
          <w:tcPr>
            <w:tcW w:w="6946" w:type="dxa"/>
          </w:tcPr>
          <w:p w14:paraId="3E9F99BC" w14:textId="77777777" w:rsidR="00A45D3E" w:rsidRPr="00A45D3E" w:rsidRDefault="00A45D3E" w:rsidP="00D835E1">
            <w:pPr>
              <w:spacing w:line="240" w:lineRule="auto"/>
              <w:rPr>
                <w:rFonts w:eastAsia="Times New Roman"/>
              </w:rPr>
            </w:pPr>
            <w:r>
              <w:t xml:space="preserve">+44 </w:t>
            </w:r>
            <w:r w:rsidR="00D27F20">
              <w:t>(0)</w:t>
            </w:r>
            <w:r>
              <w:t>20 3080 6533</w:t>
            </w:r>
          </w:p>
        </w:tc>
      </w:tr>
      <w:tr w:rsidR="00A45D3E" w14:paraId="72DE4158" w14:textId="77777777" w:rsidTr="006A2490">
        <w:tc>
          <w:tcPr>
            <w:tcW w:w="2802" w:type="dxa"/>
          </w:tcPr>
          <w:p w14:paraId="359485BA" w14:textId="77777777" w:rsidR="00A45D3E" w:rsidRPr="00540E39" w:rsidRDefault="00A45D3E" w:rsidP="00D835E1">
            <w:pPr>
              <w:spacing w:after="120" w:line="240" w:lineRule="auto"/>
              <w:rPr>
                <w:b/>
              </w:rPr>
            </w:pPr>
            <w:r w:rsidRPr="00540E39">
              <w:rPr>
                <w:rFonts w:eastAsia="Times New Roman"/>
                <w:b/>
              </w:rPr>
              <w:t>E-mail</w:t>
            </w:r>
            <w:r>
              <w:rPr>
                <w:rFonts w:eastAsia="Times New Roman"/>
                <w:b/>
              </w:rPr>
              <w:t xml:space="preserve"> queries</w:t>
            </w:r>
          </w:p>
        </w:tc>
        <w:tc>
          <w:tcPr>
            <w:tcW w:w="6946" w:type="dxa"/>
          </w:tcPr>
          <w:p w14:paraId="1DDAEDB7" w14:textId="77777777" w:rsidR="00A45D3E" w:rsidRPr="005032AA" w:rsidRDefault="0024539E" w:rsidP="00D835E1">
            <w:pPr>
              <w:spacing w:after="120" w:line="240" w:lineRule="auto"/>
            </w:pPr>
            <w:hyperlink r:id="rId23" w:history="1">
              <w:r w:rsidR="00A45D3E" w:rsidRPr="0021738C">
                <w:rPr>
                  <w:rStyle w:val="Hyperlink"/>
                </w:rPr>
                <w:t>Sales.invoices@mhra.gov.uk</w:t>
              </w:r>
            </w:hyperlink>
          </w:p>
        </w:tc>
      </w:tr>
      <w:tr w:rsidR="00A45D3E" w14:paraId="105B96D7" w14:textId="77777777" w:rsidTr="006A2490">
        <w:tc>
          <w:tcPr>
            <w:tcW w:w="2802" w:type="dxa"/>
          </w:tcPr>
          <w:p w14:paraId="537DD231" w14:textId="77777777" w:rsidR="00A45D3E" w:rsidRPr="00540E39" w:rsidRDefault="00A45D3E" w:rsidP="00D835E1">
            <w:pPr>
              <w:spacing w:after="120" w:line="240" w:lineRule="auto"/>
              <w:rPr>
                <w:rFonts w:eastAsia="Times New Roman"/>
                <w:b/>
              </w:rPr>
            </w:pPr>
            <w:r>
              <w:rPr>
                <w:rFonts w:eastAsia="Times New Roman"/>
                <w:b/>
              </w:rPr>
              <w:t>Invoice Number</w:t>
            </w:r>
          </w:p>
        </w:tc>
        <w:tc>
          <w:tcPr>
            <w:tcW w:w="6946" w:type="dxa"/>
          </w:tcPr>
          <w:p w14:paraId="1CF57A25" w14:textId="77777777" w:rsidR="00A45D3E" w:rsidRDefault="00A45D3E" w:rsidP="00D835E1">
            <w:pPr>
              <w:spacing w:after="120" w:line="240" w:lineRule="auto"/>
            </w:pPr>
            <w:r w:rsidRPr="00EF773F">
              <w:t>SI</w:t>
            </w:r>
            <w:r w:rsidR="008D516D">
              <w:t xml:space="preserve"> </w:t>
            </w:r>
            <w:r w:rsidRPr="00EF773F">
              <w:t>12345</w:t>
            </w:r>
            <w:r w:rsidR="008D516D">
              <w:t>6</w:t>
            </w:r>
            <w:r w:rsidRPr="00EF773F">
              <w:t xml:space="preserve"> </w:t>
            </w:r>
            <w:r>
              <w:t>- please quote this on payment remittance</w:t>
            </w:r>
          </w:p>
        </w:tc>
      </w:tr>
    </w:tbl>
    <w:p w14:paraId="24B66ED4" w14:textId="77777777" w:rsidR="008D516D" w:rsidRPr="008D516D" w:rsidRDefault="008D516D" w:rsidP="00F73458">
      <w:pPr>
        <w:tabs>
          <w:tab w:val="left" w:pos="1877"/>
        </w:tabs>
        <w:ind w:left="45"/>
        <w:rPr>
          <w:rFonts w:eastAsia="Times New Roman"/>
          <w:color w:val="FF0000"/>
          <w:u w:val="single"/>
        </w:rPr>
      </w:pPr>
      <w:r w:rsidRPr="008D516D">
        <w:rPr>
          <w:rFonts w:eastAsia="Times New Roman"/>
          <w:color w:val="FF0000"/>
          <w:u w:val="single"/>
        </w:rPr>
        <w:t>Non</w:t>
      </w:r>
      <w:r>
        <w:rPr>
          <w:rFonts w:eastAsia="Times New Roman"/>
          <w:color w:val="FF0000"/>
          <w:u w:val="single"/>
        </w:rPr>
        <w:t xml:space="preserve"> </w:t>
      </w:r>
      <w:r w:rsidRPr="008D516D">
        <w:rPr>
          <w:rFonts w:eastAsia="Times New Roman"/>
          <w:color w:val="FF0000"/>
          <w:u w:val="single"/>
        </w:rPr>
        <w:t>credit card payments</w:t>
      </w:r>
    </w:p>
    <w:p w14:paraId="05C681C0" w14:textId="77777777" w:rsidR="00A45D3E" w:rsidRPr="00A45D3E" w:rsidRDefault="008D516D" w:rsidP="00D835E1">
      <w:pPr>
        <w:tabs>
          <w:tab w:val="left" w:pos="1877"/>
        </w:tabs>
        <w:spacing w:line="20" w:lineRule="atLeast"/>
        <w:ind w:left="45"/>
        <w:rPr>
          <w:rFonts w:eastAsia="Times New Roman"/>
          <w:color w:val="FF0000"/>
        </w:rPr>
      </w:pPr>
      <w:r>
        <w:rPr>
          <w:rFonts w:eastAsia="Times New Roman"/>
          <w:color w:val="FF0000"/>
        </w:rPr>
        <w:t xml:space="preserve">Please note: unless you send an itemized remittance advice to the above address / email with: </w:t>
      </w:r>
    </w:p>
    <w:p w14:paraId="2B6C6836" w14:textId="77777777" w:rsidR="00A45D3E" w:rsidRPr="00A45D3E" w:rsidRDefault="008D516D" w:rsidP="00D835E1">
      <w:pPr>
        <w:pStyle w:val="ListParagraph"/>
        <w:numPr>
          <w:ilvl w:val="0"/>
          <w:numId w:val="2"/>
        </w:numPr>
        <w:tabs>
          <w:tab w:val="left" w:pos="1877"/>
        </w:tabs>
        <w:spacing w:after="0" w:line="20" w:lineRule="atLeast"/>
        <w:rPr>
          <w:rFonts w:ascii="Arial" w:eastAsia="Times New Roman" w:hAnsi="Arial" w:cs="Arial"/>
          <w:color w:val="FF0000"/>
        </w:rPr>
      </w:pPr>
      <w:r>
        <w:rPr>
          <w:rFonts w:ascii="Arial" w:eastAsia="Times New Roman" w:hAnsi="Arial" w:cs="Arial"/>
          <w:color w:val="FF0000"/>
        </w:rPr>
        <w:t>The name of your organisation AND</w:t>
      </w:r>
    </w:p>
    <w:p w14:paraId="78E6A1B3" w14:textId="77777777" w:rsidR="00A45D3E" w:rsidRPr="00A45D3E" w:rsidRDefault="00A45D3E" w:rsidP="00D835E1">
      <w:pPr>
        <w:pStyle w:val="ListParagraph"/>
        <w:numPr>
          <w:ilvl w:val="0"/>
          <w:numId w:val="2"/>
        </w:numPr>
        <w:tabs>
          <w:tab w:val="left" w:pos="1877"/>
        </w:tabs>
        <w:spacing w:after="0" w:line="20" w:lineRule="atLeast"/>
        <w:rPr>
          <w:rFonts w:ascii="Arial" w:eastAsia="Times New Roman" w:hAnsi="Arial" w:cs="Arial"/>
          <w:color w:val="FF0000"/>
        </w:rPr>
      </w:pPr>
      <w:r w:rsidRPr="00A45D3E">
        <w:rPr>
          <w:rFonts w:ascii="Arial" w:eastAsia="Times New Roman" w:hAnsi="Arial" w:cs="Arial"/>
          <w:color w:val="FF0000"/>
        </w:rPr>
        <w:t>T</w:t>
      </w:r>
      <w:r w:rsidR="008D516D">
        <w:rPr>
          <w:rFonts w:ascii="Arial" w:eastAsia="Times New Roman" w:hAnsi="Arial" w:cs="Arial"/>
          <w:color w:val="FF0000"/>
        </w:rPr>
        <w:t xml:space="preserve">he invoice numbers (SI 123456) </w:t>
      </w:r>
      <w:r w:rsidRPr="00A45D3E">
        <w:rPr>
          <w:rFonts w:ascii="Arial" w:eastAsia="Times New Roman" w:hAnsi="Arial" w:cs="Arial"/>
          <w:color w:val="FF0000"/>
        </w:rPr>
        <w:t xml:space="preserve">AND </w:t>
      </w:r>
    </w:p>
    <w:p w14:paraId="42D6582C" w14:textId="77777777" w:rsidR="00A45D3E" w:rsidRPr="00A45D3E" w:rsidRDefault="00A45D3E" w:rsidP="00F73458">
      <w:pPr>
        <w:pStyle w:val="ListParagraph"/>
        <w:numPr>
          <w:ilvl w:val="0"/>
          <w:numId w:val="2"/>
        </w:numPr>
        <w:tabs>
          <w:tab w:val="left" w:pos="1877"/>
        </w:tabs>
        <w:spacing w:after="0"/>
        <w:rPr>
          <w:rFonts w:ascii="Arial" w:eastAsia="Times New Roman" w:hAnsi="Arial" w:cs="Arial"/>
          <w:color w:val="FF0000"/>
        </w:rPr>
      </w:pPr>
      <w:r w:rsidRPr="00A45D3E">
        <w:rPr>
          <w:rFonts w:ascii="Arial" w:eastAsia="Times New Roman" w:hAnsi="Arial" w:cs="Arial"/>
          <w:color w:val="FF0000"/>
        </w:rPr>
        <w:t>T</w:t>
      </w:r>
      <w:r w:rsidR="008D516D">
        <w:rPr>
          <w:rFonts w:ascii="Arial" w:eastAsia="Times New Roman" w:hAnsi="Arial" w:cs="Arial"/>
          <w:color w:val="FF0000"/>
        </w:rPr>
        <w:t>he amounts you wish to pay</w:t>
      </w:r>
    </w:p>
    <w:p w14:paraId="34016B79" w14:textId="77777777" w:rsidR="00A45D3E" w:rsidRDefault="008D516D" w:rsidP="00D835E1">
      <w:pPr>
        <w:tabs>
          <w:tab w:val="left" w:pos="1877"/>
        </w:tabs>
        <w:spacing w:after="120" w:line="240" w:lineRule="auto"/>
        <w:rPr>
          <w:rFonts w:eastAsia="Times New Roman"/>
          <w:color w:val="FF0000"/>
        </w:rPr>
      </w:pPr>
      <w:r>
        <w:rPr>
          <w:rFonts w:eastAsia="Times New Roman"/>
          <w:color w:val="FF0000"/>
        </w:rPr>
        <w:t>We will be unable to credit your account and you may be put on stop for future purchases</w:t>
      </w:r>
      <w:r w:rsidR="00A45D3E" w:rsidRPr="00A45D3E">
        <w:rPr>
          <w:rFonts w:eastAsia="Times New Roman"/>
          <w:color w:val="FF0000"/>
        </w:rPr>
        <w:t>.</w:t>
      </w:r>
    </w:p>
    <w:p w14:paraId="0ACB04D8" w14:textId="77777777" w:rsidR="00EC34B7" w:rsidRDefault="00EC34B7" w:rsidP="00D835E1">
      <w:pPr>
        <w:spacing w:line="240" w:lineRule="auto"/>
        <w:jc w:val="both"/>
        <w:rPr>
          <w:sz w:val="24"/>
        </w:rPr>
      </w:pPr>
    </w:p>
    <w:p w14:paraId="3584D27B" w14:textId="6C5B6F55" w:rsidR="00582460" w:rsidRPr="003E227E" w:rsidRDefault="00582460" w:rsidP="00D835E1">
      <w:pPr>
        <w:spacing w:line="240" w:lineRule="auto"/>
        <w:jc w:val="both"/>
        <w:rPr>
          <w:sz w:val="24"/>
        </w:rPr>
      </w:pPr>
      <w:r>
        <w:rPr>
          <w:sz w:val="24"/>
        </w:rPr>
        <w:t>Bank Name and Address</w:t>
      </w:r>
      <w:r>
        <w:rPr>
          <w:sz w:val="24"/>
        </w:rPr>
        <w:tab/>
      </w:r>
      <w:r w:rsidRPr="003E227E">
        <w:rPr>
          <w:sz w:val="24"/>
        </w:rPr>
        <w:t>National Westminster Bank PLC</w:t>
      </w:r>
    </w:p>
    <w:p w14:paraId="5A59092E" w14:textId="7B29A391" w:rsidR="00582460" w:rsidRPr="003E227E" w:rsidRDefault="00582460" w:rsidP="00B275D8">
      <w:pPr>
        <w:spacing w:after="120" w:line="240" w:lineRule="auto"/>
        <w:ind w:left="2880"/>
        <w:rPr>
          <w:sz w:val="24"/>
        </w:rPr>
      </w:pPr>
      <w:r w:rsidRPr="003E227E">
        <w:rPr>
          <w:sz w:val="24"/>
        </w:rPr>
        <w:t>280 Bishopsgate, London, EC2M 4RB</w:t>
      </w:r>
      <w:r w:rsidR="001D6739">
        <w:rPr>
          <w:sz w:val="24"/>
        </w:rPr>
        <w:t xml:space="preserve">. </w:t>
      </w:r>
      <w:r w:rsidRPr="003E227E">
        <w:rPr>
          <w:sz w:val="24"/>
        </w:rPr>
        <w:t>United Kingdom</w:t>
      </w:r>
    </w:p>
    <w:p w14:paraId="24C21B14" w14:textId="3C85A25F" w:rsidR="00582460" w:rsidRDefault="001D6739" w:rsidP="00B275D8">
      <w:pPr>
        <w:spacing w:after="120" w:line="240" w:lineRule="auto"/>
        <w:jc w:val="both"/>
        <w:rPr>
          <w:sz w:val="24"/>
        </w:rPr>
      </w:pPr>
      <w:r>
        <w:rPr>
          <w:sz w:val="24"/>
        </w:rPr>
        <w:t>Account Name</w:t>
      </w:r>
      <w:r>
        <w:rPr>
          <w:sz w:val="24"/>
        </w:rPr>
        <w:tab/>
      </w:r>
      <w:r>
        <w:rPr>
          <w:sz w:val="24"/>
        </w:rPr>
        <w:tab/>
        <w:t>MHRA</w:t>
      </w:r>
    </w:p>
    <w:p w14:paraId="4595A149" w14:textId="5E0DEAB7" w:rsidR="00582460" w:rsidRDefault="001D6739" w:rsidP="00B275D8">
      <w:pPr>
        <w:spacing w:after="120" w:line="240" w:lineRule="auto"/>
        <w:jc w:val="both"/>
        <w:rPr>
          <w:sz w:val="24"/>
        </w:rPr>
      </w:pPr>
      <w:r>
        <w:rPr>
          <w:sz w:val="24"/>
        </w:rPr>
        <w:t>Account Number</w:t>
      </w:r>
      <w:r>
        <w:rPr>
          <w:sz w:val="24"/>
        </w:rPr>
        <w:tab/>
      </w:r>
      <w:r>
        <w:rPr>
          <w:sz w:val="24"/>
        </w:rPr>
        <w:tab/>
        <w:t>10004386</w:t>
      </w:r>
    </w:p>
    <w:p w14:paraId="18595140" w14:textId="77777777" w:rsidR="00582460" w:rsidRDefault="00582460" w:rsidP="00B275D8">
      <w:pPr>
        <w:spacing w:after="120" w:line="240" w:lineRule="auto"/>
        <w:jc w:val="both"/>
        <w:rPr>
          <w:sz w:val="24"/>
        </w:rPr>
      </w:pPr>
      <w:r>
        <w:rPr>
          <w:sz w:val="24"/>
        </w:rPr>
        <w:t>So</w:t>
      </w:r>
      <w:r w:rsidR="00FE37F8">
        <w:rPr>
          <w:sz w:val="24"/>
        </w:rPr>
        <w:t>r</w:t>
      </w:r>
      <w:r>
        <w:rPr>
          <w:sz w:val="24"/>
        </w:rPr>
        <w:t>t Code</w:t>
      </w:r>
      <w:r>
        <w:rPr>
          <w:sz w:val="24"/>
        </w:rPr>
        <w:tab/>
      </w:r>
      <w:r>
        <w:rPr>
          <w:sz w:val="24"/>
        </w:rPr>
        <w:tab/>
      </w:r>
      <w:r>
        <w:rPr>
          <w:sz w:val="24"/>
        </w:rPr>
        <w:tab/>
        <w:t>60-70-80</w:t>
      </w:r>
    </w:p>
    <w:p w14:paraId="358ED506" w14:textId="77777777" w:rsidR="00582460" w:rsidRDefault="00582460" w:rsidP="00B275D8">
      <w:pPr>
        <w:spacing w:after="120" w:line="240" w:lineRule="auto"/>
        <w:jc w:val="both"/>
        <w:rPr>
          <w:sz w:val="24"/>
        </w:rPr>
      </w:pPr>
      <w:r>
        <w:rPr>
          <w:sz w:val="24"/>
        </w:rPr>
        <w:t xml:space="preserve">Swift Code </w:t>
      </w:r>
      <w:r>
        <w:rPr>
          <w:sz w:val="24"/>
        </w:rPr>
        <w:tab/>
      </w:r>
      <w:r>
        <w:rPr>
          <w:sz w:val="24"/>
        </w:rPr>
        <w:tab/>
      </w:r>
      <w:r>
        <w:rPr>
          <w:sz w:val="24"/>
        </w:rPr>
        <w:tab/>
        <w:t>NWBKGB2L</w:t>
      </w:r>
    </w:p>
    <w:p w14:paraId="438F19AD" w14:textId="17FCAED0" w:rsidR="00582460" w:rsidRDefault="00582460" w:rsidP="00B275D8">
      <w:pPr>
        <w:spacing w:after="120" w:line="240" w:lineRule="auto"/>
        <w:jc w:val="both"/>
        <w:rPr>
          <w:sz w:val="24"/>
        </w:rPr>
      </w:pPr>
      <w:r>
        <w:rPr>
          <w:sz w:val="24"/>
        </w:rPr>
        <w:t>IB</w:t>
      </w:r>
      <w:r w:rsidR="001D6739">
        <w:rPr>
          <w:sz w:val="24"/>
        </w:rPr>
        <w:t>AN Code</w:t>
      </w:r>
      <w:r w:rsidR="001D6739">
        <w:rPr>
          <w:sz w:val="24"/>
        </w:rPr>
        <w:tab/>
      </w:r>
      <w:r w:rsidR="001D6739">
        <w:rPr>
          <w:sz w:val="24"/>
        </w:rPr>
        <w:tab/>
      </w:r>
      <w:r w:rsidR="001D6739">
        <w:rPr>
          <w:sz w:val="24"/>
        </w:rPr>
        <w:tab/>
      </w:r>
      <w:r w:rsidR="001D6739" w:rsidRPr="001D6739">
        <w:rPr>
          <w:sz w:val="24"/>
        </w:rPr>
        <w:t>GB68NWBK60708010004386</w:t>
      </w:r>
    </w:p>
    <w:p w14:paraId="63D8DB29" w14:textId="77777777" w:rsidR="00FE37F8" w:rsidRDefault="00FE37F8" w:rsidP="00B275D8">
      <w:pPr>
        <w:spacing w:after="120" w:line="240" w:lineRule="auto"/>
        <w:jc w:val="both"/>
        <w:rPr>
          <w:sz w:val="24"/>
        </w:rPr>
      </w:pPr>
      <w:r>
        <w:rPr>
          <w:sz w:val="24"/>
        </w:rPr>
        <w:t>Terms of delivery</w:t>
      </w:r>
      <w:r>
        <w:rPr>
          <w:sz w:val="24"/>
        </w:rPr>
        <w:tab/>
      </w:r>
      <w:r>
        <w:rPr>
          <w:sz w:val="24"/>
        </w:rPr>
        <w:tab/>
        <w:t>DAP</w:t>
      </w:r>
    </w:p>
    <w:p w14:paraId="115CA185" w14:textId="26CE6A0F" w:rsidR="00D27F20" w:rsidRDefault="00D27F20" w:rsidP="00EC34B7">
      <w:pPr>
        <w:spacing w:after="120" w:line="240" w:lineRule="auto"/>
        <w:ind w:left="2880" w:hanging="2880"/>
        <w:jc w:val="both"/>
        <w:rPr>
          <w:sz w:val="24"/>
        </w:rPr>
      </w:pPr>
      <w:r>
        <w:rPr>
          <w:sz w:val="24"/>
        </w:rPr>
        <w:t>Payment terms</w:t>
      </w:r>
      <w:r w:rsidR="00EC34B7">
        <w:rPr>
          <w:sz w:val="24"/>
        </w:rPr>
        <w:tab/>
      </w:r>
      <w:r w:rsidR="00EC34B7" w:rsidRPr="00A26A55">
        <w:rPr>
          <w:sz w:val="24"/>
        </w:rPr>
        <w:t>Payment within 30 days from the date on the Sales Invoice unless prepayment. P</w:t>
      </w:r>
      <w:r w:rsidR="00F73458" w:rsidRPr="00A26A55">
        <w:rPr>
          <w:sz w:val="24"/>
        </w:rPr>
        <w:t>ayment</w:t>
      </w:r>
      <w:r w:rsidR="00F73458">
        <w:rPr>
          <w:sz w:val="24"/>
        </w:rPr>
        <w:t xml:space="preserve"> in GBP only</w:t>
      </w:r>
      <w:r w:rsidR="00EC34B7">
        <w:rPr>
          <w:sz w:val="24"/>
        </w:rPr>
        <w:t>.</w:t>
      </w:r>
    </w:p>
    <w:p w14:paraId="29AD14D4" w14:textId="77777777" w:rsidR="00F73458" w:rsidRDefault="00F73458" w:rsidP="00D835E1">
      <w:pPr>
        <w:spacing w:line="240" w:lineRule="auto"/>
        <w:jc w:val="both"/>
        <w:rPr>
          <w:sz w:val="24"/>
        </w:rPr>
      </w:pPr>
      <w:r>
        <w:rPr>
          <w:sz w:val="24"/>
        </w:rPr>
        <w:t>Reminders</w:t>
      </w:r>
      <w:r>
        <w:rPr>
          <w:sz w:val="24"/>
        </w:rPr>
        <w:tab/>
      </w:r>
      <w:r>
        <w:rPr>
          <w:sz w:val="24"/>
        </w:rPr>
        <w:tab/>
      </w:r>
      <w:r>
        <w:rPr>
          <w:sz w:val="24"/>
        </w:rPr>
        <w:tab/>
        <w:t xml:space="preserve">Sent when an invoice becomes 21 days overdue; </w:t>
      </w:r>
    </w:p>
    <w:p w14:paraId="7004D49E" w14:textId="77777777" w:rsidR="00F73458" w:rsidRDefault="00F73458" w:rsidP="00D835E1">
      <w:pPr>
        <w:spacing w:line="240" w:lineRule="auto"/>
        <w:ind w:left="2160" w:firstLine="720"/>
        <w:jc w:val="both"/>
        <w:rPr>
          <w:sz w:val="24"/>
        </w:rPr>
      </w:pPr>
      <w:r>
        <w:rPr>
          <w:sz w:val="24"/>
        </w:rPr>
        <w:t>a further reminder sent at 49 days</w:t>
      </w:r>
    </w:p>
    <w:p w14:paraId="045D95CE" w14:textId="77777777" w:rsidR="00D835E1" w:rsidRDefault="00D835E1" w:rsidP="00D835E1">
      <w:pPr>
        <w:spacing w:line="240" w:lineRule="auto"/>
        <w:ind w:left="2160" w:firstLine="720"/>
        <w:jc w:val="both"/>
        <w:rPr>
          <w:sz w:val="24"/>
        </w:rPr>
      </w:pPr>
    </w:p>
    <w:p w14:paraId="1548C29A" w14:textId="77777777" w:rsidR="00634E17" w:rsidRDefault="00634E17" w:rsidP="00FE37F8">
      <w:pPr>
        <w:tabs>
          <w:tab w:val="left" w:pos="1877"/>
        </w:tabs>
        <w:spacing w:after="120"/>
        <w:rPr>
          <w:rFonts w:eastAsia="Times New Roman"/>
        </w:rPr>
      </w:pPr>
      <w:r>
        <w:rPr>
          <w:rFonts w:eastAsia="Times New Roman"/>
        </w:rPr>
        <w:t xml:space="preserve">New account form   </w:t>
      </w:r>
      <w:hyperlink r:id="rId24" w:history="1">
        <w:r w:rsidR="00CE7328" w:rsidRPr="009B7934">
          <w:rPr>
            <w:rStyle w:val="Hyperlink"/>
          </w:rPr>
          <w:t>http://www.nibsc.org/products/ordering/apply_for_an_account.aspx</w:t>
        </w:r>
      </w:hyperlink>
      <w:r w:rsidR="00CE7328">
        <w:t xml:space="preserve"> </w:t>
      </w:r>
    </w:p>
    <w:p w14:paraId="1AFF824A" w14:textId="56B6C41A" w:rsidR="00AC6A04" w:rsidRDefault="00DC2BCB" w:rsidP="00D66F82">
      <w:r>
        <w:t xml:space="preserve">We aim to ship orders within six working days of receipt unless there are queries to resolve. We will normally ship using DHL Express or DHL Global Freight but you may collect your shipments if you prefer. Our typical shipping charges can be found at </w:t>
      </w:r>
      <w:hyperlink r:id="rId25" w:history="1">
        <w:r w:rsidR="006C1986">
          <w:rPr>
            <w:rStyle w:val="Hyperlink"/>
          </w:rPr>
          <w:t>https://nibsc.org/products/ordering/price_list.aspx</w:t>
        </w:r>
      </w:hyperlink>
      <w:r>
        <w:t xml:space="preserve">    </w:t>
      </w:r>
    </w:p>
    <w:p w14:paraId="3C8E0D23" w14:textId="309ABC93" w:rsidR="001C2848" w:rsidRDefault="001C2848" w:rsidP="00D66F82"/>
    <w:p w14:paraId="3B412A78" w14:textId="4E0719FB" w:rsidR="001C2848" w:rsidRDefault="001C2848" w:rsidP="00D66F82"/>
    <w:p w14:paraId="017C8A9A" w14:textId="21DDF650" w:rsidR="001C2848" w:rsidRDefault="001C2848" w:rsidP="00D66F82"/>
    <w:p w14:paraId="5B3F0FA9" w14:textId="1D48BF5E" w:rsidR="001C2848" w:rsidRDefault="001C2848" w:rsidP="00D66F82"/>
    <w:p w14:paraId="0AE249C6" w14:textId="2634F57E" w:rsidR="001C2848" w:rsidRDefault="001C2848" w:rsidP="00D66F82"/>
    <w:p w14:paraId="58BA9DF7" w14:textId="0A4AF99B" w:rsidR="001C2848" w:rsidRDefault="001C2848" w:rsidP="00D66F82"/>
    <w:p w14:paraId="79565FDC" w14:textId="01A86FBD" w:rsidR="001C2848" w:rsidRDefault="001C2848" w:rsidP="00D66F82"/>
    <w:p w14:paraId="35D36008" w14:textId="0917D97E" w:rsidR="001C2848" w:rsidRDefault="001C2848" w:rsidP="00D66F82"/>
    <w:p w14:paraId="2CC09FFD" w14:textId="1FBA3E6F" w:rsidR="001C2848" w:rsidRPr="00A34EB9" w:rsidRDefault="001C2848" w:rsidP="00D66F82">
      <w:r w:rsidRPr="001C2848">
        <w:rPr>
          <w:noProof/>
        </w:rPr>
        <w:drawing>
          <wp:anchor distT="0" distB="0" distL="114300" distR="114300" simplePos="0" relativeHeight="251674624" behindDoc="0" locked="0" layoutInCell="1" allowOverlap="1" wp14:anchorId="38DFCB93" wp14:editId="4C48CBAB">
            <wp:simplePos x="0" y="0"/>
            <wp:positionH relativeFrom="margin">
              <wp:posOffset>597535</wp:posOffset>
            </wp:positionH>
            <wp:positionV relativeFrom="paragraph">
              <wp:posOffset>427990</wp:posOffset>
            </wp:positionV>
            <wp:extent cx="4829175" cy="6992620"/>
            <wp:effectExtent l="19050" t="19050" r="28575" b="177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829175" cy="699262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sectPr w:rsidR="001C2848" w:rsidRPr="00A34EB9" w:rsidSect="0067679E">
      <w:headerReference w:type="default" r:id="rId27"/>
      <w:footerReference w:type="default" r:id="rId28"/>
      <w:headerReference w:type="first" r:id="rId29"/>
      <w:pgSz w:w="11900" w:h="16840"/>
      <w:pgMar w:top="680" w:right="851" w:bottom="680" w:left="964" w:header="454"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175F6" w14:textId="77777777" w:rsidR="001E5BBA" w:rsidRDefault="001E5BBA" w:rsidP="00EF5B9F">
      <w:r>
        <w:separator/>
      </w:r>
    </w:p>
  </w:endnote>
  <w:endnote w:type="continuationSeparator" w:id="0">
    <w:p w14:paraId="4FBC0E66" w14:textId="77777777" w:rsidR="001E5BBA" w:rsidRDefault="001E5BBA" w:rsidP="00EF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8665"/>
      <w:docPartObj>
        <w:docPartGallery w:val="Page Numbers (Bottom of Page)"/>
        <w:docPartUnique/>
      </w:docPartObj>
    </w:sdtPr>
    <w:sdtEndPr/>
    <w:sdtContent>
      <w:sdt>
        <w:sdtPr>
          <w:id w:val="-1669238322"/>
          <w:docPartObj>
            <w:docPartGallery w:val="Page Numbers (Top of Page)"/>
            <w:docPartUnique/>
          </w:docPartObj>
        </w:sdtPr>
        <w:sdtEndPr/>
        <w:sdtContent>
          <w:p w14:paraId="0EFAEBAA" w14:textId="297500BD" w:rsidR="008E10CA" w:rsidRDefault="008E10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567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5672">
              <w:rPr>
                <w:b/>
                <w:bCs/>
                <w:noProof/>
              </w:rPr>
              <w:t>5</w:t>
            </w:r>
            <w:r>
              <w:rPr>
                <w:b/>
                <w:bCs/>
                <w:sz w:val="24"/>
                <w:szCs w:val="24"/>
              </w:rPr>
              <w:fldChar w:fldCharType="end"/>
            </w:r>
          </w:p>
        </w:sdtContent>
      </w:sdt>
    </w:sdtContent>
  </w:sdt>
  <w:p w14:paraId="4B2F83C4" w14:textId="77777777" w:rsidR="008E10CA" w:rsidRDefault="008E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DD58C" w14:textId="77777777" w:rsidR="001E5BBA" w:rsidRDefault="001E5BBA" w:rsidP="00EF5B9F">
      <w:r>
        <w:separator/>
      </w:r>
    </w:p>
  </w:footnote>
  <w:footnote w:type="continuationSeparator" w:id="0">
    <w:p w14:paraId="4F372C2A" w14:textId="77777777" w:rsidR="001E5BBA" w:rsidRDefault="001E5BBA" w:rsidP="00EF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FF6A" w14:textId="77777777" w:rsidR="00A34EB9" w:rsidRDefault="009D6335" w:rsidP="00480EA1">
    <w:pPr>
      <w:spacing w:line="240" w:lineRule="auto"/>
    </w:pPr>
    <w:r>
      <w:rPr>
        <w:noProof/>
        <w:lang w:val="en-GB" w:eastAsia="en-GB"/>
      </w:rPr>
      <w:drawing>
        <wp:anchor distT="0" distB="0" distL="114300" distR="114300" simplePos="0" relativeHeight="251664384" behindDoc="0" locked="0" layoutInCell="1" allowOverlap="1" wp14:anchorId="7B01501F" wp14:editId="7C6BA8B9">
          <wp:simplePos x="0" y="0"/>
          <wp:positionH relativeFrom="margin">
            <wp:align>right</wp:align>
          </wp:positionH>
          <wp:positionV relativeFrom="paragraph">
            <wp:posOffset>974453</wp:posOffset>
          </wp:positionV>
          <wp:extent cx="1623060" cy="1562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1562100"/>
                  </a:xfrm>
                  <a:prstGeom prst="rect">
                    <a:avLst/>
                  </a:prstGeom>
                  <a:noFill/>
                </pic:spPr>
              </pic:pic>
            </a:graphicData>
          </a:graphic>
          <wp14:sizeRelH relativeFrom="page">
            <wp14:pctWidth>0</wp14:pctWidth>
          </wp14:sizeRelH>
          <wp14:sizeRelV relativeFrom="page">
            <wp14:pctHeight>0</wp14:pctHeight>
          </wp14:sizeRelV>
        </wp:anchor>
      </w:drawing>
    </w:r>
    <w:r w:rsidR="00480EA1">
      <w:rPr>
        <w:noProof/>
        <w:lang w:val="en-GB" w:eastAsia="en-GB"/>
      </w:rPr>
      <w:drawing>
        <wp:inline distT="0" distB="0" distL="0" distR="0" wp14:anchorId="4934BDF6" wp14:editId="076870D8">
          <wp:extent cx="2785745" cy="715645"/>
          <wp:effectExtent l="0" t="0" r="0" b="8255"/>
          <wp:docPr id="14" name="Picture 14" descr="MHPRA_326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PRA_3268_A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5745" cy="715645"/>
                  </a:xfrm>
                  <a:prstGeom prst="rect">
                    <a:avLst/>
                  </a:prstGeom>
                  <a:noFill/>
                  <a:ln>
                    <a:noFill/>
                  </a:ln>
                </pic:spPr>
              </pic:pic>
            </a:graphicData>
          </a:graphic>
        </wp:inline>
      </w:drawing>
    </w:r>
    <w:r w:rsidR="007D6AF7">
      <w:rPr>
        <w:noProof/>
        <w:lang w:val="en-GB" w:eastAsia="en-GB"/>
      </w:rPr>
      <w:drawing>
        <wp:anchor distT="0" distB="0" distL="114300" distR="114300" simplePos="0" relativeHeight="251661312" behindDoc="1" locked="0" layoutInCell="1" allowOverlap="1" wp14:anchorId="4CBDC637" wp14:editId="276A0B37">
          <wp:simplePos x="0" y="0"/>
          <wp:positionH relativeFrom="page">
            <wp:posOffset>-46567</wp:posOffset>
          </wp:positionH>
          <wp:positionV relativeFrom="page">
            <wp:posOffset>0</wp:posOffset>
          </wp:positionV>
          <wp:extent cx="7560734" cy="1134533"/>
          <wp:effectExtent l="0" t="0" r="2540" b="889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74842"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B9">
      <w:rPr>
        <w:noProof/>
        <w:lang w:val="en-GB" w:eastAsia="en-GB"/>
      </w:rPr>
      <mc:AlternateContent>
        <mc:Choice Requires="wps">
          <w:drawing>
            <wp:anchor distT="0" distB="0" distL="0" distR="0" simplePos="0" relativeHeight="251663360" behindDoc="0" locked="0" layoutInCell="1" allowOverlap="0" wp14:anchorId="2A3D11A7" wp14:editId="03DAF0E3">
              <wp:simplePos x="0" y="0"/>
              <wp:positionH relativeFrom="page">
                <wp:posOffset>0</wp:posOffset>
              </wp:positionH>
              <wp:positionV relativeFrom="page">
                <wp:posOffset>0</wp:posOffset>
              </wp:positionV>
              <wp:extent cx="7551420" cy="1252855"/>
              <wp:effectExtent l="0" t="0" r="11430" b="4445"/>
              <wp:wrapSquare wrapText="r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1252855"/>
                      </a:xfrm>
                      <a:prstGeom prst="rect">
                        <a:avLst/>
                      </a:prstGeom>
                      <a:noFill/>
                      <a:ln w="9525" cap="flat" cmpd="sng" algn="ctr">
                        <a:noFill/>
                        <a:prstDash val="solid"/>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21313" id="Rectangle 8" o:spid="_x0000_s1026" style="position:absolute;margin-left:0;margin-top:0;width:594.6pt;height:98.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" o:allowoverlap="f" filled="f" stroked="f">
              <v:textbox inset="0,0,0,0"/>
              <w10:wrap type="square" side="right" anchorx="page" anchory="page"/>
            </v:rect>
          </w:pict>
        </mc:Fallback>
      </mc:AlternateContent>
    </w:r>
  </w:p>
  <w:p w14:paraId="7BEF6C88" w14:textId="77777777" w:rsidR="008E10CA" w:rsidRDefault="008E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3657" w14:textId="77777777" w:rsidR="00A90306" w:rsidRDefault="009D6335" w:rsidP="00480EA1">
    <w:pPr>
      <w:spacing w:line="240" w:lineRule="auto"/>
    </w:pPr>
    <w:r>
      <w:rPr>
        <w:noProof/>
        <w:lang w:val="en-GB" w:eastAsia="en-GB"/>
      </w:rPr>
      <mc:AlternateContent>
        <mc:Choice Requires="wps">
          <w:drawing>
            <wp:anchor distT="0" distB="360045" distL="360045" distR="0" simplePos="0" relativeHeight="251657216" behindDoc="1" locked="0" layoutInCell="1" allowOverlap="1" wp14:anchorId="0157F74E" wp14:editId="26B71FB6">
              <wp:simplePos x="0" y="0"/>
              <wp:positionH relativeFrom="page">
                <wp:posOffset>5578929</wp:posOffset>
              </wp:positionH>
              <wp:positionV relativeFrom="page">
                <wp:posOffset>1279072</wp:posOffset>
              </wp:positionV>
              <wp:extent cx="1614170" cy="1562100"/>
              <wp:effectExtent l="0" t="0" r="508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4170" cy="156210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9CED773" w14:textId="77777777" w:rsidR="00A90306" w:rsidRPr="0067679E" w:rsidRDefault="00A90306" w:rsidP="003A48FA">
                          <w:pPr>
                            <w:pStyle w:val="AddressBlockname"/>
                          </w:pPr>
                          <w:r w:rsidRPr="0067679E">
                            <w:t>National Institute for</w:t>
                          </w:r>
                          <w:r w:rsidRPr="0067679E">
                            <w:br/>
                            <w:t>Biological Standards</w:t>
                          </w:r>
                          <w:r w:rsidRPr="0067679E">
                            <w:br/>
                            <w:t>and Control</w:t>
                          </w:r>
                        </w:p>
                        <w:p w14:paraId="2F2C2574" w14:textId="77777777" w:rsidR="00A90306" w:rsidRPr="00B14708" w:rsidRDefault="00A90306" w:rsidP="003A48FA">
                          <w:pPr>
                            <w:pStyle w:val="Addressblock"/>
                          </w:pPr>
                          <w:smartTag w:uri="urn:schemas-microsoft-com:office:smarttags" w:element="Street">
                            <w:smartTag w:uri="urn:schemas-microsoft-com:office:smarttags" w:element="address">
                              <w:r w:rsidRPr="00B14708">
                                <w:t>Blanche Lane</w:t>
                              </w:r>
                            </w:smartTag>
                          </w:smartTag>
                        </w:p>
                        <w:p w14:paraId="4BA5A257" w14:textId="77777777" w:rsidR="00A90306" w:rsidRPr="00B14708" w:rsidRDefault="00A90306" w:rsidP="003A48FA">
                          <w:pPr>
                            <w:pStyle w:val="Addressblock"/>
                          </w:pPr>
                          <w:smartTag w:uri="urn:schemas-microsoft-com:office:smarttags" w:element="place">
                            <w:r w:rsidRPr="00B14708">
                              <w:t>South Mimms</w:t>
                            </w:r>
                          </w:smartTag>
                          <w:r w:rsidRPr="00B14708">
                            <w:t>, Potters Bar</w:t>
                          </w:r>
                        </w:p>
                        <w:p w14:paraId="2C51BD39" w14:textId="77777777" w:rsidR="00A90306" w:rsidRPr="00B14708" w:rsidRDefault="00A90306" w:rsidP="003A48FA">
                          <w:pPr>
                            <w:pStyle w:val="Addressblock"/>
                          </w:pPr>
                          <w:r w:rsidRPr="00B14708">
                            <w:t>Hertfordshire EN6 3QG</w:t>
                          </w:r>
                        </w:p>
                        <w:p w14:paraId="56D4F079" w14:textId="77777777" w:rsidR="00A90306" w:rsidRPr="00B14708" w:rsidRDefault="00A90306" w:rsidP="003A48FA">
                          <w:pPr>
                            <w:pStyle w:val="Addressblock"/>
                          </w:pPr>
                          <w:smartTag w:uri="urn:schemas-microsoft-com:office:smarttags" w:element="country-region">
                            <w:smartTag w:uri="urn:schemas-microsoft-com:office:smarttags" w:element="place">
                              <w:r w:rsidRPr="00B14708">
                                <w:t>United Kingdom</w:t>
                              </w:r>
                            </w:smartTag>
                          </w:smartTag>
                        </w:p>
                        <w:p w14:paraId="421A37B6" w14:textId="77777777" w:rsidR="00A90306" w:rsidRDefault="00A90306" w:rsidP="003A48FA">
                          <w:pPr>
                            <w:pStyle w:val="Addressblockhighlightedcopy"/>
                          </w:pPr>
                          <w:r w:rsidRPr="00B14708">
                            <w:t>Telephone</w:t>
                          </w:r>
                        </w:p>
                        <w:p w14:paraId="02D80E39" w14:textId="77777777" w:rsidR="00A90306" w:rsidRPr="00BC5A9D" w:rsidRDefault="00A90306" w:rsidP="009D6335">
                          <w:pPr>
                            <w:pStyle w:val="Addressblockcontactnos"/>
                            <w:spacing w:after="0"/>
                            <w:rPr>
                              <w:bCs/>
                              <w:color w:val="00204E"/>
                            </w:rPr>
                          </w:pPr>
                          <w:r>
                            <w:t>+44 (0)</w:t>
                          </w:r>
                          <w:r w:rsidR="0064658D">
                            <w:t>1707 641589</w:t>
                          </w:r>
                        </w:p>
                        <w:p w14:paraId="35A650A9" w14:textId="77777777" w:rsidR="00A90306" w:rsidRPr="00B14708" w:rsidRDefault="00A90306" w:rsidP="003A48FA">
                          <w:pPr>
                            <w:pStyle w:val="Addressblockhighlightedcopy"/>
                          </w:pPr>
                          <w:r w:rsidRPr="00B14708">
                            <w:t>nibsc.org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7F74E" id="_x0000_t202" coordsize="21600,21600" o:spt="202" path="m,l,21600r21600,l21600,xe">
              <v:stroke joinstyle="miter"/>
              <v:path gradientshapeok="t" o:connecttype="rect"/>
            </v:shapetype>
            <v:shape id="Text Box 4" o:spid="_x0000_s1026" type="#_x0000_t202" style="position:absolute;margin-left:439.3pt;margin-top:100.7pt;width:127.1pt;height:123pt;z-index:-251659264;visibility:visible;mso-wrap-style:square;mso-width-percent:0;mso-height-percent:0;mso-wrap-distance-left:28.35pt;mso-wrap-distance-top:0;mso-wrap-distance-right:0;mso-wrap-distance-bottom:28.3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" filled="f" stroked="f">
              <v:textbox inset="0,0,0,0">
                <w:txbxContent>
                  <w:p w14:paraId="19CED773" w14:textId="77777777" w:rsidR="00A90306" w:rsidRPr="0067679E" w:rsidRDefault="00A90306" w:rsidP="003A48FA">
                    <w:pPr>
                      <w:pStyle w:val="AddressBlockname"/>
                    </w:pPr>
                    <w:r w:rsidRPr="0067679E">
                      <w:t>National Institute for</w:t>
                    </w:r>
                    <w:r w:rsidRPr="0067679E">
                      <w:br/>
                      <w:t>Biological Standards</w:t>
                    </w:r>
                    <w:r w:rsidRPr="0067679E">
                      <w:br/>
                      <w:t>and Control</w:t>
                    </w:r>
                  </w:p>
                  <w:p w14:paraId="2F2C2574" w14:textId="77777777" w:rsidR="00A90306" w:rsidRPr="00B14708" w:rsidRDefault="00A90306" w:rsidP="003A48FA">
                    <w:pPr>
                      <w:pStyle w:val="Addressblock"/>
                    </w:pPr>
                    <w:smartTag w:uri="urn:schemas-microsoft-com:office:smarttags" w:element="Street">
                      <w:smartTag w:uri="urn:schemas-microsoft-com:office:smarttags" w:element="address">
                        <w:r w:rsidRPr="00B14708">
                          <w:t>Blanche Lane</w:t>
                        </w:r>
                      </w:smartTag>
                    </w:smartTag>
                  </w:p>
                  <w:p w14:paraId="4BA5A257" w14:textId="77777777" w:rsidR="00A90306" w:rsidRPr="00B14708" w:rsidRDefault="00A90306" w:rsidP="003A48FA">
                    <w:pPr>
                      <w:pStyle w:val="Addressblock"/>
                    </w:pPr>
                    <w:smartTag w:uri="urn:schemas-microsoft-com:office:smarttags" w:element="place">
                      <w:r w:rsidRPr="00B14708">
                        <w:t>South Mimms</w:t>
                      </w:r>
                    </w:smartTag>
                    <w:r w:rsidRPr="00B14708">
                      <w:t>, Potters Bar</w:t>
                    </w:r>
                  </w:p>
                  <w:p w14:paraId="2C51BD39" w14:textId="77777777" w:rsidR="00A90306" w:rsidRPr="00B14708" w:rsidRDefault="00A90306" w:rsidP="003A48FA">
                    <w:pPr>
                      <w:pStyle w:val="Addressblock"/>
                    </w:pPr>
                    <w:r w:rsidRPr="00B14708">
                      <w:t>Hertfordshire EN6 3QG</w:t>
                    </w:r>
                  </w:p>
                  <w:p w14:paraId="56D4F079" w14:textId="77777777" w:rsidR="00A90306" w:rsidRPr="00B14708" w:rsidRDefault="00A90306" w:rsidP="003A48FA">
                    <w:pPr>
                      <w:pStyle w:val="Addressblock"/>
                    </w:pPr>
                    <w:smartTag w:uri="urn:schemas-microsoft-com:office:smarttags" w:element="country-region">
                      <w:smartTag w:uri="urn:schemas-microsoft-com:office:smarttags" w:element="place">
                        <w:r w:rsidRPr="00B14708">
                          <w:t>United Kingdom</w:t>
                        </w:r>
                      </w:smartTag>
                    </w:smartTag>
                  </w:p>
                  <w:p w14:paraId="421A37B6" w14:textId="77777777" w:rsidR="00A90306" w:rsidRDefault="00A90306" w:rsidP="003A48FA">
                    <w:pPr>
                      <w:pStyle w:val="Addressblockhighlightedcopy"/>
                    </w:pPr>
                    <w:r w:rsidRPr="00B14708">
                      <w:t>Telephone</w:t>
                    </w:r>
                  </w:p>
                  <w:p w14:paraId="02D80E39" w14:textId="77777777" w:rsidR="00A90306" w:rsidRPr="00BC5A9D" w:rsidRDefault="00A90306" w:rsidP="009D6335">
                    <w:pPr>
                      <w:pStyle w:val="Addressblockcontactnos"/>
                      <w:spacing w:after="0"/>
                      <w:rPr>
                        <w:bCs/>
                        <w:color w:val="00204E"/>
                      </w:rPr>
                    </w:pPr>
                    <w:r>
                      <w:t>+44 (0)</w:t>
                    </w:r>
                    <w:r w:rsidR="0064658D">
                      <w:t>1707 641589</w:t>
                    </w:r>
                  </w:p>
                  <w:p w14:paraId="35A650A9" w14:textId="77777777" w:rsidR="00A90306" w:rsidRPr="00B14708" w:rsidRDefault="00A90306" w:rsidP="003A48FA">
                    <w:pPr>
                      <w:pStyle w:val="Addressblockhighlightedcopy"/>
                    </w:pPr>
                    <w:r w:rsidRPr="00B14708">
                      <w:t>nibsc.org</w:t>
                    </w:r>
                  </w:p>
                </w:txbxContent>
              </v:textbox>
              <w10:wrap type="square" anchorx="page" anchory="page"/>
            </v:shape>
          </w:pict>
        </mc:Fallback>
      </mc:AlternateContent>
    </w:r>
    <w:r w:rsidR="00480EA1">
      <w:rPr>
        <w:noProof/>
        <w:lang w:val="en-GB" w:eastAsia="en-GB"/>
      </w:rPr>
      <w:drawing>
        <wp:inline distT="0" distB="0" distL="0" distR="0" wp14:anchorId="5A4861AF" wp14:editId="25D85061">
          <wp:extent cx="2785745" cy="715645"/>
          <wp:effectExtent l="0" t="0" r="0" b="8255"/>
          <wp:docPr id="12" name="Picture 12" descr="MHPRA_326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PRA_3268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745" cy="715645"/>
                  </a:xfrm>
                  <a:prstGeom prst="rect">
                    <a:avLst/>
                  </a:prstGeom>
                  <a:noFill/>
                  <a:ln>
                    <a:noFill/>
                  </a:ln>
                </pic:spPr>
              </pic:pic>
            </a:graphicData>
          </a:graphic>
        </wp:inline>
      </w:drawing>
    </w:r>
    <w:r w:rsidR="0064658D">
      <w:rPr>
        <w:noProof/>
        <w:lang w:val="en-GB" w:eastAsia="en-GB"/>
      </w:rPr>
      <mc:AlternateContent>
        <mc:Choice Requires="wps">
          <w:drawing>
            <wp:anchor distT="0" distB="0" distL="0" distR="0" simplePos="0" relativeHeight="251658240" behindDoc="0" locked="0" layoutInCell="1" allowOverlap="0" wp14:anchorId="76905447" wp14:editId="19FE2D18">
              <wp:simplePos x="0" y="0"/>
              <wp:positionH relativeFrom="page">
                <wp:posOffset>0</wp:posOffset>
              </wp:positionH>
              <wp:positionV relativeFrom="page">
                <wp:posOffset>0</wp:posOffset>
              </wp:positionV>
              <wp:extent cx="7551420" cy="1252855"/>
              <wp:effectExtent l="0" t="0" r="11430" b="4445"/>
              <wp:wrapSquare wrapText="r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1252855"/>
                      </a:xfrm>
                      <a:prstGeom prst="rect">
                        <a:avLst/>
                      </a:prstGeom>
                      <a:noFill/>
                      <a:ln w="9525" cap="flat" cmpd="sng" algn="ctr">
                        <a:noFill/>
                        <a:prstDash val="solid"/>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494E3" id="Rectangle 7" o:spid="_x0000_s1026" style="position:absolute;margin-left:0;margin-top:0;width:594.6pt;height:98.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" o:allowoverlap="f" filled="f" stroked="f">
              <v:textbox inset="0,0,0,0"/>
              <w10:wrap type="square" side="right" anchorx="page" anchory="page"/>
            </v:rect>
          </w:pict>
        </mc:Fallback>
      </mc:AlternateContent>
    </w:r>
    <w:r w:rsidR="0064658D">
      <w:rPr>
        <w:noProof/>
        <w:lang w:val="en-GB" w:eastAsia="en-GB"/>
      </w:rPr>
      <w:drawing>
        <wp:anchor distT="0" distB="0" distL="114300" distR="114300" simplePos="0" relativeHeight="251656192" behindDoc="1" locked="0" layoutInCell="1" allowOverlap="1" wp14:anchorId="4714AA97" wp14:editId="7EE13785">
          <wp:simplePos x="0" y="0"/>
          <wp:positionH relativeFrom="page">
            <wp:posOffset>0</wp:posOffset>
          </wp:positionH>
          <wp:positionV relativeFrom="page">
            <wp:posOffset>-8890</wp:posOffset>
          </wp:positionV>
          <wp:extent cx="7559040" cy="1136650"/>
          <wp:effectExtent l="0" t="0" r="3810" b="635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90C2A"/>
    <w:multiLevelType w:val="hybridMultilevel"/>
    <w:tmpl w:val="C8E80AC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B116663"/>
    <w:multiLevelType w:val="hybridMultilevel"/>
    <w:tmpl w:val="79A6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B9"/>
    <w:rsid w:val="00002A74"/>
    <w:rsid w:val="00005C78"/>
    <w:rsid w:val="000203CF"/>
    <w:rsid w:val="0009118D"/>
    <w:rsid w:val="000F78D1"/>
    <w:rsid w:val="00114B39"/>
    <w:rsid w:val="0012719B"/>
    <w:rsid w:val="00147C05"/>
    <w:rsid w:val="00171C9C"/>
    <w:rsid w:val="0017456D"/>
    <w:rsid w:val="00177097"/>
    <w:rsid w:val="00181CAE"/>
    <w:rsid w:val="001A7B1E"/>
    <w:rsid w:val="001B7C9B"/>
    <w:rsid w:val="001C2848"/>
    <w:rsid w:val="001D6739"/>
    <w:rsid w:val="001E2506"/>
    <w:rsid w:val="001E5BBA"/>
    <w:rsid w:val="001F5AA2"/>
    <w:rsid w:val="00201772"/>
    <w:rsid w:val="0024539E"/>
    <w:rsid w:val="00263FA2"/>
    <w:rsid w:val="00273BB9"/>
    <w:rsid w:val="002760C2"/>
    <w:rsid w:val="00276214"/>
    <w:rsid w:val="0028503F"/>
    <w:rsid w:val="002874A8"/>
    <w:rsid w:val="002D0D89"/>
    <w:rsid w:val="003568F9"/>
    <w:rsid w:val="00360A92"/>
    <w:rsid w:val="00367CC4"/>
    <w:rsid w:val="0039091A"/>
    <w:rsid w:val="00393323"/>
    <w:rsid w:val="003961DB"/>
    <w:rsid w:val="003A48FA"/>
    <w:rsid w:val="003D0F08"/>
    <w:rsid w:val="003D7814"/>
    <w:rsid w:val="003F1806"/>
    <w:rsid w:val="004024DD"/>
    <w:rsid w:val="00413181"/>
    <w:rsid w:val="00436CDB"/>
    <w:rsid w:val="00441B31"/>
    <w:rsid w:val="00454383"/>
    <w:rsid w:val="00455822"/>
    <w:rsid w:val="0046183F"/>
    <w:rsid w:val="00480EA1"/>
    <w:rsid w:val="00490AD8"/>
    <w:rsid w:val="00491652"/>
    <w:rsid w:val="004A6054"/>
    <w:rsid w:val="004C219A"/>
    <w:rsid w:val="004C7E8A"/>
    <w:rsid w:val="004D497C"/>
    <w:rsid w:val="004D70AE"/>
    <w:rsid w:val="005231BA"/>
    <w:rsid w:val="00535512"/>
    <w:rsid w:val="00540E39"/>
    <w:rsid w:val="00582460"/>
    <w:rsid w:val="005A06A7"/>
    <w:rsid w:val="005C04EC"/>
    <w:rsid w:val="005D23E8"/>
    <w:rsid w:val="005E4687"/>
    <w:rsid w:val="00612769"/>
    <w:rsid w:val="00616D58"/>
    <w:rsid w:val="0063049C"/>
    <w:rsid w:val="00634E17"/>
    <w:rsid w:val="0064658D"/>
    <w:rsid w:val="0067679E"/>
    <w:rsid w:val="006C1986"/>
    <w:rsid w:val="006F5F6E"/>
    <w:rsid w:val="00700916"/>
    <w:rsid w:val="0070393B"/>
    <w:rsid w:val="00710BE3"/>
    <w:rsid w:val="007149D0"/>
    <w:rsid w:val="00715672"/>
    <w:rsid w:val="0074040C"/>
    <w:rsid w:val="00741967"/>
    <w:rsid w:val="00746E42"/>
    <w:rsid w:val="007657DE"/>
    <w:rsid w:val="00784B2F"/>
    <w:rsid w:val="007C3E37"/>
    <w:rsid w:val="007D1246"/>
    <w:rsid w:val="007D6AF7"/>
    <w:rsid w:val="007D7CEC"/>
    <w:rsid w:val="007F2364"/>
    <w:rsid w:val="007F7FF4"/>
    <w:rsid w:val="008120BA"/>
    <w:rsid w:val="00825468"/>
    <w:rsid w:val="00830626"/>
    <w:rsid w:val="008375CE"/>
    <w:rsid w:val="0084785D"/>
    <w:rsid w:val="00864F81"/>
    <w:rsid w:val="00895A51"/>
    <w:rsid w:val="008B49A3"/>
    <w:rsid w:val="008D1244"/>
    <w:rsid w:val="008D516D"/>
    <w:rsid w:val="008E10CA"/>
    <w:rsid w:val="008F50AD"/>
    <w:rsid w:val="008F7643"/>
    <w:rsid w:val="009202DE"/>
    <w:rsid w:val="0093773F"/>
    <w:rsid w:val="009716A0"/>
    <w:rsid w:val="009B4B1E"/>
    <w:rsid w:val="009C2B79"/>
    <w:rsid w:val="009D6335"/>
    <w:rsid w:val="009F43C2"/>
    <w:rsid w:val="00A0060B"/>
    <w:rsid w:val="00A26A55"/>
    <w:rsid w:val="00A34EB9"/>
    <w:rsid w:val="00A445E4"/>
    <w:rsid w:val="00A45D3E"/>
    <w:rsid w:val="00A6206C"/>
    <w:rsid w:val="00A7053C"/>
    <w:rsid w:val="00A762E9"/>
    <w:rsid w:val="00A90306"/>
    <w:rsid w:val="00AA297F"/>
    <w:rsid w:val="00AC2E18"/>
    <w:rsid w:val="00AC4983"/>
    <w:rsid w:val="00AC6A04"/>
    <w:rsid w:val="00AC71BA"/>
    <w:rsid w:val="00B111DF"/>
    <w:rsid w:val="00B14708"/>
    <w:rsid w:val="00B17907"/>
    <w:rsid w:val="00B275D8"/>
    <w:rsid w:val="00B3630C"/>
    <w:rsid w:val="00B60DC8"/>
    <w:rsid w:val="00BC5A9D"/>
    <w:rsid w:val="00BF1E55"/>
    <w:rsid w:val="00C2082E"/>
    <w:rsid w:val="00C337B7"/>
    <w:rsid w:val="00C72ECC"/>
    <w:rsid w:val="00CA205B"/>
    <w:rsid w:val="00CD2B00"/>
    <w:rsid w:val="00CD35FE"/>
    <w:rsid w:val="00CD771C"/>
    <w:rsid w:val="00CE7328"/>
    <w:rsid w:val="00D00EDE"/>
    <w:rsid w:val="00D23B11"/>
    <w:rsid w:val="00D27F20"/>
    <w:rsid w:val="00D5357D"/>
    <w:rsid w:val="00D66F82"/>
    <w:rsid w:val="00D764FA"/>
    <w:rsid w:val="00D808B3"/>
    <w:rsid w:val="00D835E1"/>
    <w:rsid w:val="00DA0C92"/>
    <w:rsid w:val="00DC2BCB"/>
    <w:rsid w:val="00DD1AD6"/>
    <w:rsid w:val="00DE2511"/>
    <w:rsid w:val="00E13A26"/>
    <w:rsid w:val="00E2160B"/>
    <w:rsid w:val="00E36063"/>
    <w:rsid w:val="00E75265"/>
    <w:rsid w:val="00E84A02"/>
    <w:rsid w:val="00E86541"/>
    <w:rsid w:val="00E86F3B"/>
    <w:rsid w:val="00EB273C"/>
    <w:rsid w:val="00EC34B7"/>
    <w:rsid w:val="00EF5B9F"/>
    <w:rsid w:val="00F4001E"/>
    <w:rsid w:val="00F7048B"/>
    <w:rsid w:val="00F70F1E"/>
    <w:rsid w:val="00F73458"/>
    <w:rsid w:val="00F84F35"/>
    <w:rsid w:val="00F86707"/>
    <w:rsid w:val="00F91EAF"/>
    <w:rsid w:val="00FA00E0"/>
    <w:rsid w:val="00FB0845"/>
    <w:rsid w:val="00FE37F8"/>
    <w:rsid w:val="00FE6A07"/>
    <w:rsid w:val="00FF0B09"/>
    <w:rsid w:val="00FF2493"/>
    <w:rsid w:val="00FF2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65476428"/>
  <w15:docId w15:val="{0A8904CA-0366-43E1-B41A-3AC2168F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9F"/>
    <w:pPr>
      <w:spacing w:line="260" w:lineRule="exact"/>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8F9"/>
    <w:rPr>
      <w:rFonts w:ascii="Lucida Grande" w:hAnsi="Lucida Grande" w:cs="Lucida Grande"/>
      <w:sz w:val="18"/>
      <w:szCs w:val="18"/>
    </w:rPr>
  </w:style>
  <w:style w:type="character" w:customStyle="1" w:styleId="BalloonTextChar">
    <w:name w:val="Balloon Text Char"/>
    <w:link w:val="BalloonText"/>
    <w:uiPriority w:val="99"/>
    <w:semiHidden/>
    <w:rsid w:val="003568F9"/>
    <w:rPr>
      <w:rFonts w:ascii="Lucida Grande" w:hAnsi="Lucida Grande" w:cs="Lucida Grande"/>
      <w:sz w:val="18"/>
      <w:szCs w:val="18"/>
    </w:rPr>
  </w:style>
  <w:style w:type="paragraph" w:customStyle="1" w:styleId="Addressblock">
    <w:name w:val="Address block"/>
    <w:basedOn w:val="Normal"/>
    <w:qFormat/>
    <w:rsid w:val="00B14708"/>
    <w:pPr>
      <w:spacing w:line="220" w:lineRule="exact"/>
    </w:pPr>
    <w:rPr>
      <w:sz w:val="18"/>
      <w:szCs w:val="18"/>
    </w:rPr>
  </w:style>
  <w:style w:type="paragraph" w:styleId="Header">
    <w:name w:val="header"/>
    <w:basedOn w:val="Normal"/>
    <w:link w:val="HeaderChar"/>
    <w:uiPriority w:val="99"/>
    <w:unhideWhenUsed/>
    <w:rsid w:val="005C04EC"/>
    <w:pPr>
      <w:tabs>
        <w:tab w:val="center" w:pos="4320"/>
        <w:tab w:val="right" w:pos="8640"/>
      </w:tabs>
      <w:spacing w:line="240" w:lineRule="auto"/>
    </w:pPr>
  </w:style>
  <w:style w:type="character" w:customStyle="1" w:styleId="HeaderChar">
    <w:name w:val="Header Char"/>
    <w:link w:val="Header"/>
    <w:uiPriority w:val="99"/>
    <w:rsid w:val="005C04EC"/>
    <w:rPr>
      <w:rFonts w:ascii="Arial" w:hAnsi="Arial" w:cs="Arial"/>
      <w:sz w:val="22"/>
      <w:szCs w:val="22"/>
    </w:rPr>
  </w:style>
  <w:style w:type="paragraph" w:styleId="Footer">
    <w:name w:val="footer"/>
    <w:basedOn w:val="Normal"/>
    <w:link w:val="FooterChar"/>
    <w:unhideWhenUsed/>
    <w:rsid w:val="005C04EC"/>
    <w:pPr>
      <w:tabs>
        <w:tab w:val="center" w:pos="4320"/>
        <w:tab w:val="right" w:pos="8640"/>
      </w:tabs>
      <w:spacing w:line="240" w:lineRule="auto"/>
    </w:pPr>
  </w:style>
  <w:style w:type="character" w:customStyle="1" w:styleId="FooterChar">
    <w:name w:val="Footer Char"/>
    <w:link w:val="Footer"/>
    <w:uiPriority w:val="99"/>
    <w:rsid w:val="005C04EC"/>
    <w:rPr>
      <w:rFonts w:ascii="Arial" w:hAnsi="Arial" w:cs="Arial"/>
      <w:sz w:val="22"/>
      <w:szCs w:val="22"/>
    </w:rPr>
  </w:style>
  <w:style w:type="paragraph" w:customStyle="1" w:styleId="AddressBlockname">
    <w:name w:val="Address Block name"/>
    <w:qFormat/>
    <w:rsid w:val="00B14708"/>
    <w:pPr>
      <w:spacing w:after="62" w:line="260" w:lineRule="exact"/>
    </w:pPr>
    <w:rPr>
      <w:rFonts w:ascii="Arial" w:hAnsi="Arial" w:cs="Arial"/>
      <w:b/>
      <w:sz w:val="22"/>
      <w:szCs w:val="22"/>
      <w:lang w:val="en-US" w:eastAsia="en-US"/>
    </w:rPr>
  </w:style>
  <w:style w:type="paragraph" w:customStyle="1" w:styleId="Addressblockcontactnos">
    <w:name w:val="Address block contact nos"/>
    <w:basedOn w:val="Addressblock"/>
    <w:qFormat/>
    <w:rsid w:val="003A48FA"/>
    <w:pPr>
      <w:spacing w:after="57"/>
    </w:pPr>
  </w:style>
  <w:style w:type="paragraph" w:customStyle="1" w:styleId="Addressblockhighlightedcopy">
    <w:name w:val="Address block highlighted copy"/>
    <w:basedOn w:val="Addressblock"/>
    <w:qFormat/>
    <w:rsid w:val="003A48FA"/>
    <w:rPr>
      <w:b/>
      <w:bCs/>
      <w:color w:val="009AA6"/>
    </w:rPr>
  </w:style>
  <w:style w:type="character" w:styleId="Hyperlink">
    <w:name w:val="Hyperlink"/>
    <w:basedOn w:val="DefaultParagraphFont"/>
    <w:uiPriority w:val="99"/>
    <w:unhideWhenUsed/>
    <w:rsid w:val="00A34EB9"/>
    <w:rPr>
      <w:color w:val="0000FF" w:themeColor="hyperlink"/>
      <w:u w:val="single"/>
    </w:rPr>
  </w:style>
  <w:style w:type="paragraph" w:styleId="ListParagraph">
    <w:name w:val="List Paragraph"/>
    <w:basedOn w:val="Normal"/>
    <w:uiPriority w:val="34"/>
    <w:qFormat/>
    <w:rsid w:val="00A34EB9"/>
    <w:pPr>
      <w:spacing w:after="200" w:line="276" w:lineRule="auto"/>
      <w:ind w:left="720"/>
      <w:contextualSpacing/>
    </w:pPr>
    <w:rPr>
      <w:rFonts w:asciiTheme="minorHAnsi" w:eastAsiaTheme="minorHAnsi" w:hAnsiTheme="minorHAnsi" w:cstheme="minorBidi"/>
      <w:lang w:val="en-GB"/>
    </w:rPr>
  </w:style>
  <w:style w:type="paragraph" w:styleId="NoSpacing">
    <w:name w:val="No Spacing"/>
    <w:uiPriority w:val="1"/>
    <w:qFormat/>
    <w:rsid w:val="00A34EB9"/>
    <w:rPr>
      <w:rFonts w:ascii="Arial" w:eastAsia="Calibri" w:hAnsi="Arial"/>
      <w:sz w:val="22"/>
      <w:szCs w:val="22"/>
      <w:lang w:eastAsia="en-US"/>
    </w:rPr>
  </w:style>
  <w:style w:type="character" w:styleId="FollowedHyperlink">
    <w:name w:val="FollowedHyperlink"/>
    <w:basedOn w:val="DefaultParagraphFont"/>
    <w:uiPriority w:val="99"/>
    <w:semiHidden/>
    <w:unhideWhenUsed/>
    <w:rsid w:val="00A34EB9"/>
    <w:rPr>
      <w:color w:val="800080" w:themeColor="followedHyperlink"/>
      <w:u w:val="single"/>
    </w:rPr>
  </w:style>
  <w:style w:type="table" w:styleId="TableGrid">
    <w:name w:val="Table Grid"/>
    <w:basedOn w:val="TableNormal"/>
    <w:uiPriority w:val="59"/>
    <w:rsid w:val="001F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99486">
      <w:bodyDiv w:val="1"/>
      <w:marLeft w:val="0"/>
      <w:marRight w:val="0"/>
      <w:marTop w:val="0"/>
      <w:marBottom w:val="0"/>
      <w:divBdr>
        <w:top w:val="none" w:sz="0" w:space="0" w:color="auto"/>
        <w:left w:val="none" w:sz="0" w:space="0" w:color="auto"/>
        <w:bottom w:val="none" w:sz="0" w:space="0" w:color="auto"/>
        <w:right w:val="none" w:sz="0" w:space="0" w:color="auto"/>
      </w:divBdr>
      <w:divsChild>
        <w:div w:id="1030109075">
          <w:marLeft w:val="0"/>
          <w:marRight w:val="0"/>
          <w:marTop w:val="0"/>
          <w:marBottom w:val="0"/>
          <w:divBdr>
            <w:top w:val="none" w:sz="0" w:space="0" w:color="auto"/>
            <w:left w:val="none" w:sz="0" w:space="0" w:color="auto"/>
            <w:bottom w:val="none" w:sz="0" w:space="0" w:color="auto"/>
            <w:right w:val="none" w:sz="0" w:space="0" w:color="auto"/>
          </w:divBdr>
        </w:div>
      </w:divsChild>
    </w:div>
    <w:div w:id="292248446">
      <w:bodyDiv w:val="1"/>
      <w:marLeft w:val="0"/>
      <w:marRight w:val="0"/>
      <w:marTop w:val="0"/>
      <w:marBottom w:val="0"/>
      <w:divBdr>
        <w:top w:val="none" w:sz="0" w:space="0" w:color="auto"/>
        <w:left w:val="none" w:sz="0" w:space="0" w:color="auto"/>
        <w:bottom w:val="none" w:sz="0" w:space="0" w:color="auto"/>
        <w:right w:val="none" w:sz="0" w:space="0" w:color="auto"/>
      </w:divBdr>
      <w:divsChild>
        <w:div w:id="1867719760">
          <w:marLeft w:val="0"/>
          <w:marRight w:val="0"/>
          <w:marTop w:val="0"/>
          <w:marBottom w:val="0"/>
          <w:divBdr>
            <w:top w:val="none" w:sz="0" w:space="0" w:color="auto"/>
            <w:left w:val="none" w:sz="0" w:space="0" w:color="auto"/>
            <w:bottom w:val="none" w:sz="0" w:space="0" w:color="auto"/>
            <w:right w:val="none" w:sz="0" w:space="0" w:color="auto"/>
          </w:divBdr>
        </w:div>
      </w:divsChild>
    </w:div>
    <w:div w:id="351764362">
      <w:bodyDiv w:val="1"/>
      <w:marLeft w:val="0"/>
      <w:marRight w:val="0"/>
      <w:marTop w:val="0"/>
      <w:marBottom w:val="0"/>
      <w:divBdr>
        <w:top w:val="none" w:sz="0" w:space="0" w:color="auto"/>
        <w:left w:val="none" w:sz="0" w:space="0" w:color="auto"/>
        <w:bottom w:val="none" w:sz="0" w:space="0" w:color="auto"/>
        <w:right w:val="none" w:sz="0" w:space="0" w:color="auto"/>
      </w:divBdr>
      <w:divsChild>
        <w:div w:id="1013532050">
          <w:marLeft w:val="0"/>
          <w:marRight w:val="0"/>
          <w:marTop w:val="0"/>
          <w:marBottom w:val="0"/>
          <w:divBdr>
            <w:top w:val="none" w:sz="0" w:space="0" w:color="auto"/>
            <w:left w:val="none" w:sz="0" w:space="0" w:color="auto"/>
            <w:bottom w:val="none" w:sz="0" w:space="0" w:color="auto"/>
            <w:right w:val="none" w:sz="0" w:space="0" w:color="auto"/>
          </w:divBdr>
        </w:div>
      </w:divsChild>
    </w:div>
    <w:div w:id="519782228">
      <w:bodyDiv w:val="1"/>
      <w:marLeft w:val="0"/>
      <w:marRight w:val="0"/>
      <w:marTop w:val="0"/>
      <w:marBottom w:val="0"/>
      <w:divBdr>
        <w:top w:val="none" w:sz="0" w:space="0" w:color="auto"/>
        <w:left w:val="none" w:sz="0" w:space="0" w:color="auto"/>
        <w:bottom w:val="none" w:sz="0" w:space="0" w:color="auto"/>
        <w:right w:val="none" w:sz="0" w:space="0" w:color="auto"/>
      </w:divBdr>
    </w:div>
    <w:div w:id="527986383">
      <w:bodyDiv w:val="1"/>
      <w:marLeft w:val="0"/>
      <w:marRight w:val="0"/>
      <w:marTop w:val="0"/>
      <w:marBottom w:val="0"/>
      <w:divBdr>
        <w:top w:val="none" w:sz="0" w:space="0" w:color="auto"/>
        <w:left w:val="none" w:sz="0" w:space="0" w:color="auto"/>
        <w:bottom w:val="none" w:sz="0" w:space="0" w:color="auto"/>
        <w:right w:val="none" w:sz="0" w:space="0" w:color="auto"/>
      </w:divBdr>
      <w:divsChild>
        <w:div w:id="80571000">
          <w:marLeft w:val="0"/>
          <w:marRight w:val="0"/>
          <w:marTop w:val="0"/>
          <w:marBottom w:val="0"/>
          <w:divBdr>
            <w:top w:val="none" w:sz="0" w:space="0" w:color="auto"/>
            <w:left w:val="none" w:sz="0" w:space="0" w:color="auto"/>
            <w:bottom w:val="none" w:sz="0" w:space="0" w:color="auto"/>
            <w:right w:val="none" w:sz="0" w:space="0" w:color="auto"/>
          </w:divBdr>
        </w:div>
      </w:divsChild>
    </w:div>
    <w:div w:id="728264251">
      <w:bodyDiv w:val="1"/>
      <w:marLeft w:val="0"/>
      <w:marRight w:val="0"/>
      <w:marTop w:val="0"/>
      <w:marBottom w:val="0"/>
      <w:divBdr>
        <w:top w:val="none" w:sz="0" w:space="0" w:color="auto"/>
        <w:left w:val="none" w:sz="0" w:space="0" w:color="auto"/>
        <w:bottom w:val="none" w:sz="0" w:space="0" w:color="auto"/>
        <w:right w:val="none" w:sz="0" w:space="0" w:color="auto"/>
      </w:divBdr>
      <w:divsChild>
        <w:div w:id="1549679201">
          <w:marLeft w:val="0"/>
          <w:marRight w:val="0"/>
          <w:marTop w:val="0"/>
          <w:marBottom w:val="0"/>
          <w:divBdr>
            <w:top w:val="none" w:sz="0" w:space="0" w:color="auto"/>
            <w:left w:val="none" w:sz="0" w:space="0" w:color="auto"/>
            <w:bottom w:val="none" w:sz="0" w:space="0" w:color="auto"/>
            <w:right w:val="none" w:sz="0" w:space="0" w:color="auto"/>
          </w:divBdr>
        </w:div>
      </w:divsChild>
    </w:div>
    <w:div w:id="972251661">
      <w:bodyDiv w:val="1"/>
      <w:marLeft w:val="0"/>
      <w:marRight w:val="0"/>
      <w:marTop w:val="0"/>
      <w:marBottom w:val="0"/>
      <w:divBdr>
        <w:top w:val="none" w:sz="0" w:space="0" w:color="auto"/>
        <w:left w:val="none" w:sz="0" w:space="0" w:color="auto"/>
        <w:bottom w:val="none" w:sz="0" w:space="0" w:color="auto"/>
        <w:right w:val="none" w:sz="0" w:space="0" w:color="auto"/>
      </w:divBdr>
      <w:divsChild>
        <w:div w:id="1176264942">
          <w:marLeft w:val="0"/>
          <w:marRight w:val="0"/>
          <w:marTop w:val="0"/>
          <w:marBottom w:val="0"/>
          <w:divBdr>
            <w:top w:val="none" w:sz="0" w:space="0" w:color="auto"/>
            <w:left w:val="none" w:sz="0" w:space="0" w:color="auto"/>
            <w:bottom w:val="none" w:sz="0" w:space="0" w:color="auto"/>
            <w:right w:val="none" w:sz="0" w:space="0" w:color="auto"/>
          </w:divBdr>
        </w:div>
      </w:divsChild>
    </w:div>
    <w:div w:id="1274706933">
      <w:bodyDiv w:val="1"/>
      <w:marLeft w:val="0"/>
      <w:marRight w:val="0"/>
      <w:marTop w:val="0"/>
      <w:marBottom w:val="0"/>
      <w:divBdr>
        <w:top w:val="none" w:sz="0" w:space="0" w:color="auto"/>
        <w:left w:val="none" w:sz="0" w:space="0" w:color="auto"/>
        <w:bottom w:val="none" w:sz="0" w:space="0" w:color="auto"/>
        <w:right w:val="none" w:sz="0" w:space="0" w:color="auto"/>
      </w:divBdr>
      <w:divsChild>
        <w:div w:id="44793603">
          <w:marLeft w:val="0"/>
          <w:marRight w:val="0"/>
          <w:marTop w:val="0"/>
          <w:marBottom w:val="0"/>
          <w:divBdr>
            <w:top w:val="none" w:sz="0" w:space="0" w:color="auto"/>
            <w:left w:val="none" w:sz="0" w:space="0" w:color="auto"/>
            <w:bottom w:val="none" w:sz="0" w:space="0" w:color="auto"/>
            <w:right w:val="none" w:sz="0" w:space="0" w:color="auto"/>
          </w:divBdr>
        </w:div>
      </w:divsChild>
    </w:div>
    <w:div w:id="1418479400">
      <w:bodyDiv w:val="1"/>
      <w:marLeft w:val="0"/>
      <w:marRight w:val="0"/>
      <w:marTop w:val="0"/>
      <w:marBottom w:val="0"/>
      <w:divBdr>
        <w:top w:val="none" w:sz="0" w:space="0" w:color="auto"/>
        <w:left w:val="none" w:sz="0" w:space="0" w:color="auto"/>
        <w:bottom w:val="none" w:sz="0" w:space="0" w:color="auto"/>
        <w:right w:val="none" w:sz="0" w:space="0" w:color="auto"/>
      </w:divBdr>
      <w:divsChild>
        <w:div w:id="574126271">
          <w:marLeft w:val="0"/>
          <w:marRight w:val="0"/>
          <w:marTop w:val="0"/>
          <w:marBottom w:val="0"/>
          <w:divBdr>
            <w:top w:val="none" w:sz="0" w:space="0" w:color="auto"/>
            <w:left w:val="none" w:sz="0" w:space="0" w:color="auto"/>
            <w:bottom w:val="none" w:sz="0" w:space="0" w:color="auto"/>
            <w:right w:val="none" w:sz="0" w:space="0" w:color="auto"/>
          </w:divBdr>
        </w:div>
      </w:divsChild>
    </w:div>
    <w:div w:id="1533961889">
      <w:bodyDiv w:val="1"/>
      <w:marLeft w:val="0"/>
      <w:marRight w:val="0"/>
      <w:marTop w:val="0"/>
      <w:marBottom w:val="0"/>
      <w:divBdr>
        <w:top w:val="none" w:sz="0" w:space="0" w:color="auto"/>
        <w:left w:val="none" w:sz="0" w:space="0" w:color="auto"/>
        <w:bottom w:val="none" w:sz="0" w:space="0" w:color="auto"/>
        <w:right w:val="none" w:sz="0" w:space="0" w:color="auto"/>
      </w:divBdr>
      <w:divsChild>
        <w:div w:id="931859266">
          <w:marLeft w:val="0"/>
          <w:marRight w:val="0"/>
          <w:marTop w:val="0"/>
          <w:marBottom w:val="0"/>
          <w:divBdr>
            <w:top w:val="none" w:sz="0" w:space="0" w:color="auto"/>
            <w:left w:val="none" w:sz="0" w:space="0" w:color="auto"/>
            <w:bottom w:val="none" w:sz="0" w:space="0" w:color="auto"/>
            <w:right w:val="none" w:sz="0" w:space="0" w:color="auto"/>
          </w:divBdr>
        </w:div>
      </w:divsChild>
    </w:div>
    <w:div w:id="1561592148">
      <w:bodyDiv w:val="1"/>
      <w:marLeft w:val="0"/>
      <w:marRight w:val="0"/>
      <w:marTop w:val="0"/>
      <w:marBottom w:val="0"/>
      <w:divBdr>
        <w:top w:val="none" w:sz="0" w:space="0" w:color="auto"/>
        <w:left w:val="none" w:sz="0" w:space="0" w:color="auto"/>
        <w:bottom w:val="none" w:sz="0" w:space="0" w:color="auto"/>
        <w:right w:val="none" w:sz="0" w:space="0" w:color="auto"/>
      </w:divBdr>
      <w:divsChild>
        <w:div w:id="234166483">
          <w:marLeft w:val="0"/>
          <w:marRight w:val="0"/>
          <w:marTop w:val="0"/>
          <w:marBottom w:val="0"/>
          <w:divBdr>
            <w:top w:val="none" w:sz="0" w:space="0" w:color="auto"/>
            <w:left w:val="none" w:sz="0" w:space="0" w:color="auto"/>
            <w:bottom w:val="none" w:sz="0" w:space="0" w:color="auto"/>
            <w:right w:val="none" w:sz="0" w:space="0" w:color="auto"/>
          </w:divBdr>
        </w:div>
      </w:divsChild>
    </w:div>
    <w:div w:id="1674797383">
      <w:bodyDiv w:val="1"/>
      <w:marLeft w:val="0"/>
      <w:marRight w:val="0"/>
      <w:marTop w:val="0"/>
      <w:marBottom w:val="0"/>
      <w:divBdr>
        <w:top w:val="none" w:sz="0" w:space="0" w:color="auto"/>
        <w:left w:val="none" w:sz="0" w:space="0" w:color="auto"/>
        <w:bottom w:val="none" w:sz="0" w:space="0" w:color="auto"/>
        <w:right w:val="none" w:sz="0" w:space="0" w:color="auto"/>
      </w:divBdr>
      <w:divsChild>
        <w:div w:id="108753257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bsc.org/products/ordering/place_an_order.aspx" TargetMode="External"/><Relationship Id="rId18" Type="http://schemas.openxmlformats.org/officeDocument/2006/relationships/image" Target="media/image1.png"/><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Standards@nibsc.org" TargetMode="External"/><Relationship Id="rId7" Type="http://schemas.openxmlformats.org/officeDocument/2006/relationships/styles" Target="styles.xml"/><Relationship Id="rId12" Type="http://schemas.openxmlformats.org/officeDocument/2006/relationships/hyperlink" Target="http://www.nibsc.org/terms_and_conditions.aspx" TargetMode="External"/><Relationship Id="rId17" Type="http://schemas.openxmlformats.org/officeDocument/2006/relationships/hyperlink" Target="http://www.nibsc.org/about_us/quality_and_governance.aspx" TargetMode="External"/><Relationship Id="rId25" Type="http://schemas.openxmlformats.org/officeDocument/2006/relationships/hyperlink" Target="https://nibsc.org/products/ordering/price_list.aspx" TargetMode="External"/><Relationship Id="rId2" Type="http://schemas.openxmlformats.org/officeDocument/2006/relationships/customXml" Target="../customXml/item2.xml"/><Relationship Id="rId16" Type="http://schemas.openxmlformats.org/officeDocument/2006/relationships/hyperlink" Target="mailto:standards@nibsc.org" TargetMode="External"/><Relationship Id="rId20" Type="http://schemas.openxmlformats.org/officeDocument/2006/relationships/hyperlink" Target="mailto:standards@nibsc.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ibsc.org/products/ordering/apply_for_an_account.aspx" TargetMode="External"/><Relationship Id="rId5" Type="http://schemas.openxmlformats.org/officeDocument/2006/relationships/customXml" Target="../customXml/item5.xml"/><Relationship Id="rId15" Type="http://schemas.openxmlformats.org/officeDocument/2006/relationships/hyperlink" Target="https://www.gov.uk/government/publications/mhra-privacy-notice" TargetMode="External"/><Relationship Id="rId23" Type="http://schemas.openxmlformats.org/officeDocument/2006/relationships/hyperlink" Target="mailto:Sales.invoices@mhra.gov.uk"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nibsc.org/products/ordering/place_an_order.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ibsc.org/about_us/quality_and_governance.aspx" TargetMode="External"/><Relationship Id="rId22" Type="http://schemas.openxmlformats.org/officeDocument/2006/relationships/hyperlink" Target="http://www.nibsc.org"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effers\AppData\Roaming\Microsoft\Templates\NIBSC_MHRA%20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aa2dd5-5cab-48dc-a412-d655c0461415">
      <Value>2</Value>
    </TaxCatchAll>
    <o50a4f5a33ce4aa48a5558dabef08925 xmlns="15aa2dd5-5cab-48dc-a412-d655c0461415">
      <Terms xmlns="http://schemas.microsoft.com/office/infopath/2007/PartnerControls">
        <TermInfo xmlns="http://schemas.microsoft.com/office/infopath/2007/PartnerControls">
          <TermName xmlns="http://schemas.microsoft.com/office/infopath/2007/PartnerControls">Official - Sensitive</TermName>
          <TermId xmlns="http://schemas.microsoft.com/office/infopath/2007/PartnerControls">a55d5716-5364-4014-a861-90621a360ea9</TermId>
        </TermInfo>
      </Terms>
    </o50a4f5a33ce4aa48a5558dabef08925>
    <b484138fff0543bfae1e5ea2ea575a7e xmlns="15aa2dd5-5cab-48dc-a412-d655c0461415">
      <Terms xmlns="http://schemas.microsoft.com/office/infopath/2007/PartnerControls"/>
    </b484138fff0543bfae1e5ea2ea575a7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/teams/t1a</xsnScope>
</customXsn>
</file>

<file path=customXml/item4.xml><?xml version="1.0" encoding="utf-8"?>
<ct:contentTypeSchema xmlns:ct="http://schemas.microsoft.com/office/2006/metadata/contentType" xmlns:ma="http://schemas.microsoft.com/office/2006/metadata/properties/metaAttributes" ct:_="" ma:_="" ma:contentTypeName="Regulatory" ma:contentTypeID="0x01010022A237578021A34484C63CCEE95DC6F70A0056AC1A69F391574797DC012ABD7E838A" ma:contentTypeVersion="13" ma:contentTypeDescription="" ma:contentTypeScope="" ma:versionID="866b791ce0736bdecdc42c6a970394bd">
  <xsd:schema xmlns:xsd="http://www.w3.org/2001/XMLSchema" xmlns:xs="http://www.w3.org/2001/XMLSchema" xmlns:p="http://schemas.microsoft.com/office/2006/metadata/properties" xmlns:ns2="15aa2dd5-5cab-48dc-a412-d655c0461415" xmlns:ns3="933acbc9-9fa0-4015-8848-048a401a92db" targetNamespace="http://schemas.microsoft.com/office/2006/metadata/properties" ma:root="true" ma:fieldsID="1bb6b192456551155ba5372020451d55" ns2:_="" ns3:_="">
    <xsd:import namespace="15aa2dd5-5cab-48dc-a412-d655c0461415"/>
    <xsd:import namespace="933acbc9-9fa0-4015-8848-048a401a92db"/>
    <xsd:element name="properties">
      <xsd:complexType>
        <xsd:sequence>
          <xsd:element name="documentManagement">
            <xsd:complexType>
              <xsd:all>
                <xsd:element ref="ns2:TaxCatchAll" minOccurs="0"/>
                <xsd:element ref="ns2:o50a4f5a33ce4aa48a5558dabef08925" minOccurs="0"/>
                <xsd:element ref="ns2:TaxCatchAllLabel" minOccurs="0"/>
                <xsd:element ref="ns2:b484138fff0543bfae1e5ea2ea575a7e"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a2dd5-5cab-48dc-a412-d655c0461415"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4b92fa0-4424-4246-90c7-b5458132ca25}" ma:internalName="TaxCatchAll" ma:showField="CatchAllData" ma:web="15aa2dd5-5cab-48dc-a412-d655c0461415">
      <xsd:complexType>
        <xsd:complexContent>
          <xsd:extension base="dms:MultiChoiceLookup">
            <xsd:sequence>
              <xsd:element name="Value" type="dms:Lookup" maxOccurs="unbounded" minOccurs="0" nillable="true"/>
            </xsd:sequence>
          </xsd:extension>
        </xsd:complexContent>
      </xsd:complexType>
    </xsd:element>
    <xsd:element name="o50a4f5a33ce4aa48a5558dabef08925" ma:index="11" nillable="true" ma:taxonomy="true" ma:internalName="o50a4f5a33ce4aa48a5558dabef08925" ma:taxonomyFieldName="SecurityClassification" ma:displayName="Security Classification" ma:readOnly="false" ma:default="2;#Official - Sensitive|a55d5716-5364-4014-a861-90621a360ea9" ma:fieldId="{850a4f5a-33ce-4aa4-8a55-58dabef08925}" ma:sspId="ee18d120-e8a3-4027-a24d-9aff90b49386" ma:termSetId="39c39363-0566-4543-8d36-d2293ffdaade" ma:anchorId="00000000-0000-0000-0000-000000000000" ma:open="false" ma:isKeyword="false">
      <xsd:complexType>
        <xsd:sequence>
          <xsd:element ref="pc:Terms" minOccurs="0" maxOccurs="1"/>
        </xsd:sequence>
      </xsd:complexType>
    </xsd:element>
    <xsd:element name="TaxCatchAllLabel" ma:index="12" nillable="true" ma:displayName="Taxonomy Catch All Column1" ma:description="" ma:hidden="true" ma:list="{24b92fa0-4424-4246-90c7-b5458132ca25}" ma:internalName="TaxCatchAllLabel" ma:readOnly="true" ma:showField="CatchAllDataLabel" ma:web="15aa2dd5-5cab-48dc-a412-d655c0461415">
      <xsd:complexType>
        <xsd:complexContent>
          <xsd:extension base="dms:MultiChoiceLookup">
            <xsd:sequence>
              <xsd:element name="Value" type="dms:Lookup" maxOccurs="unbounded" minOccurs="0" nillable="true"/>
            </xsd:sequence>
          </xsd:extension>
        </xsd:complexContent>
      </xsd:complexType>
    </xsd:element>
    <xsd:element name="b484138fff0543bfae1e5ea2ea575a7e" ma:index="13" nillable="true" ma:taxonomy="true" ma:internalName="b484138fff0543bfae1e5ea2ea575a7e" ma:taxonomyFieldName="AgencyKeywords" ma:displayName="Agency Keywords" ma:readOnly="false" ma:default="" ma:fieldId="{b484138f-ff05-43bf-ae1e-5ea2ea575a7e}"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3acbc9-9fa0-4015-8848-048a401a92d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D6E80-CB32-4E1A-B9C7-39770FFF5DC6}">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33acbc9-9fa0-4015-8848-048a401a92db"/>
    <ds:schemaRef ds:uri="15aa2dd5-5cab-48dc-a412-d655c0461415"/>
    <ds:schemaRef ds:uri="http://www.w3.org/XML/1998/namespace"/>
    <ds:schemaRef ds:uri="http://purl.org/dc/dcmitype/"/>
  </ds:schemaRefs>
</ds:datastoreItem>
</file>

<file path=customXml/itemProps2.xml><?xml version="1.0" encoding="utf-8"?>
<ds:datastoreItem xmlns:ds="http://schemas.openxmlformats.org/officeDocument/2006/customXml" ds:itemID="{8E4FDA27-6DC7-4434-88AC-6BD755C32DF6}">
  <ds:schemaRefs>
    <ds:schemaRef ds:uri="http://schemas.microsoft.com/sharepoint/v3/contenttype/forms"/>
  </ds:schemaRefs>
</ds:datastoreItem>
</file>

<file path=customXml/itemProps3.xml><?xml version="1.0" encoding="utf-8"?>
<ds:datastoreItem xmlns:ds="http://schemas.openxmlformats.org/officeDocument/2006/customXml" ds:itemID="{5B582466-BE03-4D40-84B6-D85B15CC35BD}">
  <ds:schemaRefs>
    <ds:schemaRef ds:uri="http://schemas.microsoft.com/office/2006/metadata/customXsn"/>
  </ds:schemaRefs>
</ds:datastoreItem>
</file>

<file path=customXml/itemProps4.xml><?xml version="1.0" encoding="utf-8"?>
<ds:datastoreItem xmlns:ds="http://schemas.openxmlformats.org/officeDocument/2006/customXml" ds:itemID="{7DCC9466-4B7E-48BE-A746-64633C7E9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a2dd5-5cab-48dc-a412-d655c0461415"/>
    <ds:schemaRef ds:uri="933acbc9-9fa0-4015-8848-048a401a9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324AEB-7014-4A02-9123-70933BBD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NIBSC_MHRA letter_template</Template>
  <TotalTime>29</TotalTime>
  <Pages>6</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NIBSC</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Jefferson</dc:creator>
  <cp:lastModifiedBy>Alison James</cp:lastModifiedBy>
  <cp:revision>7</cp:revision>
  <cp:lastPrinted>2018-06-19T10:58:00Z</cp:lastPrinted>
  <dcterms:created xsi:type="dcterms:W3CDTF">2019-11-19T09:35:00Z</dcterms:created>
  <dcterms:modified xsi:type="dcterms:W3CDTF">2019-11-19T10:10:00Z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0x01010022A237578021A34484C63CCEE95DC6F70A0056AC1A69F391574797DC012ABD7E838A</vt:lpwstr>
  </property>
  <property fmtid="{D5CDD505-2E9C-101B-9397-08002B2CF9AE}" pid="3" name="AgencyKeywords">
    <vt:lpwstr/>
  </property>
  <property fmtid="{D5CDD505-2E9C-101B-9397-08002B2CF9AE}" pid="4" name="SecurityClassification">
    <vt:lpwstr>2;#Official - Sensitive|a55d5716-5364-4014-a861-90621a360ea9</vt:lpwstr>
  </property>
</Properties>
</file>